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D88" w:rsidRPr="007B65E5" w:rsidRDefault="005E3D88" w:rsidP="005E3D88">
      <w:pPr>
        <w:jc w:val="center"/>
        <w:rPr>
          <w:rFonts w:asciiTheme="minorHAnsi" w:eastAsia="AJensonPro-Regular" w:hAnsiTheme="minorHAnsi"/>
          <w:b/>
          <w:bCs/>
          <w:sz w:val="28"/>
          <w:szCs w:val="28"/>
        </w:rPr>
      </w:pPr>
      <w:bookmarkStart w:id="0" w:name="_GoBack"/>
      <w:bookmarkEnd w:id="0"/>
      <w:r w:rsidRPr="007B65E5">
        <w:rPr>
          <w:rFonts w:asciiTheme="minorHAnsi" w:eastAsia="AJensonPro-Regular" w:hAnsiTheme="minorHAnsi"/>
          <w:b/>
          <w:bCs/>
          <w:sz w:val="28"/>
          <w:szCs w:val="28"/>
        </w:rPr>
        <w:t>Du développement durable à la p</w:t>
      </w:r>
      <w:r w:rsidR="007B65E5">
        <w:rPr>
          <w:rFonts w:asciiTheme="minorHAnsi" w:eastAsia="AJensonPro-Regular" w:hAnsiTheme="minorHAnsi"/>
          <w:b/>
          <w:bCs/>
          <w:sz w:val="28"/>
          <w:szCs w:val="28"/>
        </w:rPr>
        <w:t>aix durable</w:t>
      </w:r>
    </w:p>
    <w:p w:rsidR="005E3D88" w:rsidRPr="002217F1" w:rsidRDefault="005E3D88" w:rsidP="005E3D88">
      <w:pPr>
        <w:jc w:val="center"/>
        <w:rPr>
          <w:rFonts w:asciiTheme="minorHAnsi" w:eastAsia="AJensonPro-Regular" w:hAnsiTheme="minorHAnsi"/>
          <w:sz w:val="22"/>
          <w:szCs w:val="22"/>
        </w:rPr>
      </w:pPr>
      <w:r w:rsidRPr="002217F1">
        <w:rPr>
          <w:rFonts w:asciiTheme="minorHAnsi" w:eastAsia="AJensonPro-Regular" w:hAnsiTheme="minorHAnsi"/>
          <w:sz w:val="22"/>
          <w:szCs w:val="22"/>
        </w:rPr>
        <w:t xml:space="preserve">André </w:t>
      </w:r>
      <w:proofErr w:type="spellStart"/>
      <w:r w:rsidRPr="002217F1">
        <w:rPr>
          <w:rFonts w:asciiTheme="minorHAnsi" w:eastAsia="AJensonPro-Regular" w:hAnsiTheme="minorHAnsi"/>
          <w:sz w:val="22"/>
          <w:szCs w:val="22"/>
        </w:rPr>
        <w:t>Maïsseu</w:t>
      </w:r>
      <w:proofErr w:type="spellEnd"/>
    </w:p>
    <w:p w:rsidR="005E3D88" w:rsidRPr="00A84EE2" w:rsidRDefault="001273A4" w:rsidP="00A84EE2">
      <w:pPr>
        <w:jc w:val="center"/>
        <w:rPr>
          <w:rFonts w:asciiTheme="minorHAnsi" w:eastAsia="AJensonPro-Regular" w:hAnsiTheme="minorHAnsi"/>
          <w:sz w:val="22"/>
          <w:szCs w:val="22"/>
        </w:rPr>
      </w:pPr>
      <w:hyperlink r:id="rId9" w:history="1">
        <w:r w:rsidR="005E3D88" w:rsidRPr="00A84EE2">
          <w:rPr>
            <w:rStyle w:val="Lienhypertexte"/>
            <w:rFonts w:asciiTheme="minorHAnsi" w:eastAsia="AJensonPro-Regular" w:hAnsiTheme="minorHAnsi"/>
            <w:color w:val="auto"/>
            <w:sz w:val="22"/>
            <w:szCs w:val="22"/>
          </w:rPr>
          <w:t>a.maisseu@bluewin.ch</w:t>
        </w:r>
      </w:hyperlink>
    </w:p>
    <w:p w:rsidR="002C2D75" w:rsidRPr="00A84EE2" w:rsidRDefault="002C2D75" w:rsidP="00A84EE2">
      <w:pPr>
        <w:pStyle w:val="Titre1"/>
        <w:spacing w:line="240" w:lineRule="auto"/>
        <w:jc w:val="both"/>
        <w:rPr>
          <w:rFonts w:asciiTheme="minorHAnsi" w:hAnsiTheme="minorHAnsi"/>
          <w:b w:val="0"/>
          <w:sz w:val="22"/>
          <w:szCs w:val="22"/>
        </w:rPr>
      </w:pPr>
    </w:p>
    <w:p w:rsidR="005003F1" w:rsidRPr="00A84EE2" w:rsidRDefault="005003F1" w:rsidP="00A84EE2">
      <w:pPr>
        <w:jc w:val="both"/>
        <w:rPr>
          <w:rFonts w:asciiTheme="minorHAnsi" w:hAnsiTheme="minorHAnsi"/>
          <w:sz w:val="22"/>
          <w:szCs w:val="22"/>
        </w:rPr>
      </w:pPr>
      <w:r w:rsidRPr="00A84EE2">
        <w:rPr>
          <w:rFonts w:asciiTheme="minorHAnsi" w:hAnsiTheme="minorHAnsi"/>
          <w:sz w:val="22"/>
          <w:szCs w:val="22"/>
        </w:rPr>
        <w:t>L’économie se définit</w:t>
      </w:r>
      <w:r w:rsidR="00725D9D">
        <w:rPr>
          <w:rFonts w:asciiTheme="minorHAnsi" w:hAnsiTheme="minorHAnsi"/>
          <w:sz w:val="22"/>
          <w:szCs w:val="22"/>
        </w:rPr>
        <w:t>,</w:t>
      </w:r>
      <w:r w:rsidRPr="00A84EE2">
        <w:rPr>
          <w:rFonts w:asciiTheme="minorHAnsi" w:hAnsiTheme="minorHAnsi"/>
          <w:sz w:val="22"/>
          <w:szCs w:val="22"/>
        </w:rPr>
        <w:t xml:space="preserve"> selon la conception canonique de </w:t>
      </w:r>
      <w:hyperlink r:id="rId10" w:tooltip="Lionel Robbins" w:history="1">
        <w:r w:rsidRPr="00A84EE2">
          <w:rPr>
            <w:rStyle w:val="Lienhypertexte"/>
            <w:rFonts w:asciiTheme="minorHAnsi" w:hAnsiTheme="minorHAnsi"/>
            <w:color w:val="auto"/>
            <w:sz w:val="22"/>
            <w:szCs w:val="22"/>
            <w:u w:val="none"/>
          </w:rPr>
          <w:t>Lionel Robbins</w:t>
        </w:r>
      </w:hyperlink>
      <w:r w:rsidR="00725D9D">
        <w:t>,</w:t>
      </w:r>
      <w:r w:rsidRPr="00A84EE2">
        <w:rPr>
          <w:rFonts w:asciiTheme="minorHAnsi" w:hAnsiTheme="minorHAnsi"/>
          <w:sz w:val="22"/>
          <w:szCs w:val="22"/>
        </w:rPr>
        <w:t xml:space="preserve"> comme « </w:t>
      </w:r>
      <w:r w:rsidRPr="00A84EE2">
        <w:rPr>
          <w:rStyle w:val="citation"/>
          <w:rFonts w:asciiTheme="minorHAnsi" w:hAnsiTheme="minorHAnsi"/>
          <w:sz w:val="22"/>
          <w:szCs w:val="22"/>
        </w:rPr>
        <w:t>la science qui étudie l'allocation de biens rares à des fins alternatives »</w:t>
      </w:r>
      <w:r w:rsidRPr="00A84EE2">
        <w:rPr>
          <w:rFonts w:asciiTheme="minorHAnsi" w:hAnsiTheme="minorHAnsi"/>
          <w:sz w:val="22"/>
          <w:szCs w:val="22"/>
        </w:rPr>
        <w:t xml:space="preserve">. La définition qu’en donne </w:t>
      </w:r>
      <w:hyperlink r:id="rId11" w:tooltip="Raymond Barre" w:history="1">
        <w:r w:rsidRPr="00A84EE2">
          <w:rPr>
            <w:rStyle w:val="Lienhypertexte"/>
            <w:rFonts w:asciiTheme="minorHAnsi" w:hAnsiTheme="minorHAnsi"/>
            <w:color w:val="auto"/>
            <w:sz w:val="22"/>
            <w:szCs w:val="22"/>
            <w:u w:val="none"/>
          </w:rPr>
          <w:t>Raymond Barre</w:t>
        </w:r>
      </w:hyperlink>
      <w:r w:rsidRPr="00A84EE2">
        <w:rPr>
          <w:rFonts w:asciiTheme="minorHAnsi" w:hAnsiTheme="minorHAnsi"/>
          <w:sz w:val="22"/>
          <w:szCs w:val="22"/>
        </w:rPr>
        <w:t xml:space="preserve"> est similaire : « la science économique est la science de l'administration des ressources rares. Elle étudie les formes que prend le comportement humain dans l'aménagement de ces ressources ; elle analyse et explique les modalités selon lesquelles un individu ou une société affecte des moyens limités à la satisfaction de besoins nombreux et illimités » (</w:t>
      </w:r>
      <w:r w:rsidRPr="00A84EE2">
        <w:rPr>
          <w:rFonts w:asciiTheme="minorHAnsi" w:hAnsiTheme="minorHAnsi"/>
          <w:i/>
          <w:iCs/>
          <w:sz w:val="22"/>
          <w:szCs w:val="22"/>
        </w:rPr>
        <w:t>Économie politique</w:t>
      </w:r>
      <w:r w:rsidRPr="00A84EE2">
        <w:rPr>
          <w:rFonts w:asciiTheme="minorHAnsi" w:hAnsiTheme="minorHAnsi"/>
          <w:sz w:val="22"/>
          <w:szCs w:val="22"/>
        </w:rPr>
        <w:t xml:space="preserve">, Paris : PUF, 1959). </w:t>
      </w:r>
    </w:p>
    <w:p w:rsidR="005003F1" w:rsidRPr="00A84EE2" w:rsidRDefault="005003F1" w:rsidP="00A84EE2">
      <w:pPr>
        <w:jc w:val="both"/>
        <w:rPr>
          <w:rFonts w:asciiTheme="minorHAnsi" w:hAnsiTheme="minorHAnsi"/>
          <w:sz w:val="22"/>
          <w:szCs w:val="22"/>
        </w:rPr>
      </w:pPr>
    </w:p>
    <w:p w:rsidR="00144188" w:rsidRPr="00A84EE2" w:rsidRDefault="00762A5B" w:rsidP="00A84EE2">
      <w:pPr>
        <w:jc w:val="both"/>
        <w:rPr>
          <w:rFonts w:asciiTheme="minorHAnsi" w:hAnsiTheme="minorHAnsi"/>
          <w:bCs/>
          <w:sz w:val="22"/>
          <w:szCs w:val="22"/>
        </w:rPr>
      </w:pPr>
      <w:r w:rsidRPr="00A84EE2">
        <w:rPr>
          <w:rFonts w:asciiTheme="minorHAnsi" w:hAnsiTheme="minorHAnsi"/>
          <w:sz w:val="22"/>
          <w:szCs w:val="22"/>
        </w:rPr>
        <w:t>Q</w:t>
      </w:r>
      <w:r w:rsidR="00144188" w:rsidRPr="00A84EE2">
        <w:rPr>
          <w:rFonts w:asciiTheme="minorHAnsi" w:hAnsiTheme="minorHAnsi"/>
          <w:sz w:val="22"/>
          <w:szCs w:val="22"/>
        </w:rPr>
        <w:t xml:space="preserve">uelles que soient leurs dissemblances, les théories économiques </w:t>
      </w:r>
      <w:r w:rsidR="00144188" w:rsidRPr="00A84EE2">
        <w:rPr>
          <w:rFonts w:asciiTheme="minorHAnsi" w:hAnsiTheme="minorHAnsi"/>
          <w:bCs/>
          <w:sz w:val="22"/>
          <w:szCs w:val="22"/>
        </w:rPr>
        <w:t>« académiquement correctes » prennent implicitement</w:t>
      </w:r>
      <w:r w:rsidR="00EE1FDE" w:rsidRPr="00A84EE2">
        <w:rPr>
          <w:rFonts w:asciiTheme="minorHAnsi" w:hAnsiTheme="minorHAnsi"/>
          <w:bCs/>
          <w:sz w:val="22"/>
          <w:szCs w:val="22"/>
        </w:rPr>
        <w:t xml:space="preserve"> pour postulat, la Terre étant isolée au milieu de l’Univers,</w:t>
      </w:r>
      <w:r w:rsidR="00144188" w:rsidRPr="00A84EE2">
        <w:rPr>
          <w:rFonts w:asciiTheme="minorHAnsi" w:hAnsiTheme="minorHAnsi"/>
          <w:bCs/>
          <w:sz w:val="22"/>
          <w:szCs w:val="22"/>
        </w:rPr>
        <w:t xml:space="preserve"> </w:t>
      </w:r>
      <w:r w:rsidRPr="00A84EE2">
        <w:rPr>
          <w:rFonts w:asciiTheme="minorHAnsi" w:hAnsiTheme="minorHAnsi"/>
          <w:bCs/>
          <w:sz w:val="22"/>
          <w:szCs w:val="22"/>
        </w:rPr>
        <w:t>l’existence</w:t>
      </w:r>
      <w:r w:rsidR="00144188" w:rsidRPr="00A84EE2">
        <w:rPr>
          <w:rFonts w:asciiTheme="minorHAnsi" w:hAnsiTheme="minorHAnsi"/>
          <w:bCs/>
          <w:sz w:val="22"/>
          <w:szCs w:val="22"/>
        </w:rPr>
        <w:t xml:space="preserve"> d’un système fermé, aux ressources limitées</w:t>
      </w:r>
      <w:r w:rsidR="005003F1" w:rsidRPr="00A84EE2">
        <w:rPr>
          <w:rFonts w:asciiTheme="minorHAnsi" w:hAnsiTheme="minorHAnsi"/>
          <w:bCs/>
          <w:sz w:val="22"/>
          <w:szCs w:val="22"/>
        </w:rPr>
        <w:t>, qu’il s’agisse des</w:t>
      </w:r>
      <w:r w:rsidR="00144188" w:rsidRPr="00A84EE2">
        <w:rPr>
          <w:rFonts w:asciiTheme="minorHAnsi" w:hAnsiTheme="minorHAnsi"/>
          <w:bCs/>
          <w:sz w:val="22"/>
          <w:szCs w:val="22"/>
        </w:rPr>
        <w:t xml:space="preserve"> ressources minières, </w:t>
      </w:r>
      <w:r w:rsidR="00725D9D">
        <w:rPr>
          <w:rFonts w:asciiTheme="minorHAnsi" w:hAnsiTheme="minorHAnsi"/>
          <w:bCs/>
          <w:sz w:val="22"/>
          <w:szCs w:val="22"/>
        </w:rPr>
        <w:t>des ressources énergétiques</w:t>
      </w:r>
      <w:r w:rsidRPr="00A84EE2">
        <w:rPr>
          <w:rFonts w:asciiTheme="minorHAnsi" w:hAnsiTheme="minorHAnsi"/>
          <w:bCs/>
          <w:sz w:val="22"/>
          <w:szCs w:val="22"/>
        </w:rPr>
        <w:t>,</w:t>
      </w:r>
      <w:r w:rsidR="00144188" w:rsidRPr="00A84EE2">
        <w:rPr>
          <w:rFonts w:asciiTheme="minorHAnsi" w:hAnsiTheme="minorHAnsi"/>
          <w:bCs/>
          <w:sz w:val="22"/>
          <w:szCs w:val="22"/>
        </w:rPr>
        <w:t xml:space="preserve"> </w:t>
      </w:r>
      <w:r w:rsidR="00725D9D">
        <w:rPr>
          <w:rFonts w:asciiTheme="minorHAnsi" w:hAnsiTheme="minorHAnsi"/>
          <w:bCs/>
          <w:sz w:val="22"/>
          <w:szCs w:val="22"/>
        </w:rPr>
        <w:t xml:space="preserve">de l’eau potable, des </w:t>
      </w:r>
      <w:r w:rsidR="00144188" w:rsidRPr="00A84EE2">
        <w:rPr>
          <w:rFonts w:asciiTheme="minorHAnsi" w:hAnsiTheme="minorHAnsi"/>
          <w:bCs/>
          <w:sz w:val="22"/>
          <w:szCs w:val="22"/>
        </w:rPr>
        <w:t>surfaces agricoles</w:t>
      </w:r>
      <w:r w:rsidRPr="00A84EE2">
        <w:rPr>
          <w:rFonts w:asciiTheme="minorHAnsi" w:hAnsiTheme="minorHAnsi"/>
          <w:bCs/>
          <w:sz w:val="22"/>
          <w:szCs w:val="22"/>
        </w:rPr>
        <w:t>, etc</w:t>
      </w:r>
      <w:proofErr w:type="gramStart"/>
      <w:r w:rsidRPr="00A84EE2">
        <w:rPr>
          <w:rFonts w:asciiTheme="minorHAnsi" w:hAnsiTheme="minorHAnsi"/>
          <w:bCs/>
          <w:sz w:val="22"/>
          <w:szCs w:val="22"/>
        </w:rPr>
        <w:t>.</w:t>
      </w:r>
      <w:r w:rsidR="00144188" w:rsidRPr="00A84EE2">
        <w:rPr>
          <w:rFonts w:asciiTheme="minorHAnsi" w:hAnsiTheme="minorHAnsi"/>
          <w:bCs/>
          <w:sz w:val="22"/>
          <w:szCs w:val="22"/>
        </w:rPr>
        <w:t>.</w:t>
      </w:r>
      <w:proofErr w:type="gramEnd"/>
    </w:p>
    <w:p w:rsidR="00144188" w:rsidRPr="00A84EE2" w:rsidRDefault="00144188" w:rsidP="00A84EE2">
      <w:pPr>
        <w:jc w:val="both"/>
        <w:rPr>
          <w:rFonts w:asciiTheme="minorHAnsi" w:hAnsiTheme="minorHAnsi"/>
          <w:bCs/>
          <w:sz w:val="22"/>
          <w:szCs w:val="22"/>
        </w:rPr>
      </w:pPr>
    </w:p>
    <w:p w:rsidR="00144188" w:rsidRPr="00A84EE2" w:rsidRDefault="00144188" w:rsidP="00A84EE2">
      <w:pPr>
        <w:jc w:val="both"/>
        <w:rPr>
          <w:rFonts w:asciiTheme="minorHAnsi" w:hAnsiTheme="minorHAnsi"/>
          <w:sz w:val="22"/>
          <w:szCs w:val="22"/>
        </w:rPr>
      </w:pPr>
      <w:r w:rsidRPr="00A84EE2">
        <w:rPr>
          <w:rFonts w:asciiTheme="minorHAnsi" w:hAnsiTheme="minorHAnsi"/>
          <w:sz w:val="22"/>
          <w:szCs w:val="22"/>
        </w:rPr>
        <w:t>Dans ce contexte d’un système fermé aux ressources limitées, l’eau, l'air, la matière, l'énergie, comme toutes les autres ressources entrant dans le</w:t>
      </w:r>
      <w:r w:rsidR="00725D9D">
        <w:rPr>
          <w:rFonts w:asciiTheme="minorHAnsi" w:hAnsiTheme="minorHAnsi"/>
          <w:sz w:val="22"/>
          <w:szCs w:val="22"/>
        </w:rPr>
        <w:t>s</w:t>
      </w:r>
      <w:r w:rsidRPr="00A84EE2">
        <w:rPr>
          <w:rFonts w:asciiTheme="minorHAnsi" w:hAnsiTheme="minorHAnsi"/>
          <w:sz w:val="22"/>
          <w:szCs w:val="22"/>
        </w:rPr>
        <w:t xml:space="preserve"> processus de production et de consommation</w:t>
      </w:r>
      <w:r w:rsidR="00725D9D">
        <w:rPr>
          <w:rFonts w:asciiTheme="minorHAnsi" w:hAnsiTheme="minorHAnsi"/>
          <w:sz w:val="22"/>
          <w:szCs w:val="22"/>
        </w:rPr>
        <w:t>,</w:t>
      </w:r>
      <w:r w:rsidRPr="00A84EE2">
        <w:rPr>
          <w:rFonts w:asciiTheme="minorHAnsi" w:hAnsiTheme="minorHAnsi"/>
          <w:sz w:val="22"/>
          <w:szCs w:val="22"/>
        </w:rPr>
        <w:t xml:space="preserve"> s</w:t>
      </w:r>
      <w:r w:rsidR="00725D9D">
        <w:rPr>
          <w:rFonts w:asciiTheme="minorHAnsi" w:hAnsiTheme="minorHAnsi"/>
          <w:sz w:val="22"/>
          <w:szCs w:val="22"/>
        </w:rPr>
        <w:t>ont</w:t>
      </w:r>
      <w:r w:rsidRPr="00A84EE2">
        <w:rPr>
          <w:rFonts w:asciiTheme="minorHAnsi" w:hAnsiTheme="minorHAnsi"/>
          <w:sz w:val="22"/>
          <w:szCs w:val="22"/>
        </w:rPr>
        <w:t xml:space="preserve"> modifié</w:t>
      </w:r>
      <w:r w:rsidR="00725D9D">
        <w:rPr>
          <w:rFonts w:asciiTheme="minorHAnsi" w:hAnsiTheme="minorHAnsi"/>
          <w:sz w:val="22"/>
          <w:szCs w:val="22"/>
        </w:rPr>
        <w:t>e</w:t>
      </w:r>
      <w:r w:rsidRPr="00A84EE2">
        <w:rPr>
          <w:rFonts w:asciiTheme="minorHAnsi" w:hAnsiTheme="minorHAnsi"/>
          <w:sz w:val="22"/>
          <w:szCs w:val="22"/>
        </w:rPr>
        <w:t>s par ce</w:t>
      </w:r>
      <w:r w:rsidR="00725D9D">
        <w:rPr>
          <w:rFonts w:asciiTheme="minorHAnsi" w:hAnsiTheme="minorHAnsi"/>
          <w:sz w:val="22"/>
          <w:szCs w:val="22"/>
        </w:rPr>
        <w:t>s derniers</w:t>
      </w:r>
      <w:r w:rsidRPr="00A84EE2">
        <w:rPr>
          <w:rFonts w:asciiTheme="minorHAnsi" w:hAnsiTheme="minorHAnsi"/>
          <w:sz w:val="22"/>
          <w:szCs w:val="22"/>
        </w:rPr>
        <w:t xml:space="preserve">. "Le rendu n'est pas le prélevé" (E. Morin). L’humanité ne peut fonctionner que par échange avec son environnement, qu'elle altère et dont elle va subir les effets en retour. Il y a </w:t>
      </w:r>
      <w:proofErr w:type="spellStart"/>
      <w:r w:rsidRPr="00A84EE2">
        <w:rPr>
          <w:rFonts w:asciiTheme="minorHAnsi" w:hAnsiTheme="minorHAnsi"/>
          <w:sz w:val="22"/>
          <w:szCs w:val="22"/>
        </w:rPr>
        <w:t>feed</w:t>
      </w:r>
      <w:proofErr w:type="spellEnd"/>
      <w:r w:rsidRPr="00A84EE2">
        <w:rPr>
          <w:rFonts w:asciiTheme="minorHAnsi" w:hAnsiTheme="minorHAnsi"/>
          <w:sz w:val="22"/>
          <w:szCs w:val="22"/>
        </w:rPr>
        <w:t xml:space="preserve"> back. Il y a rétroaction. "L'organisation transforme, pollue et enrichit" (E. Morin).</w:t>
      </w:r>
    </w:p>
    <w:p w:rsidR="00144188" w:rsidRPr="00A84EE2" w:rsidRDefault="00144188" w:rsidP="00A84EE2">
      <w:pPr>
        <w:jc w:val="both"/>
        <w:rPr>
          <w:rFonts w:asciiTheme="minorHAnsi" w:hAnsiTheme="minorHAnsi"/>
          <w:sz w:val="22"/>
          <w:szCs w:val="22"/>
        </w:rPr>
      </w:pPr>
    </w:p>
    <w:p w:rsidR="00144188" w:rsidRPr="00A84EE2" w:rsidRDefault="00144188" w:rsidP="00A84EE2">
      <w:pPr>
        <w:jc w:val="both"/>
        <w:rPr>
          <w:rFonts w:asciiTheme="minorHAnsi" w:hAnsiTheme="minorHAnsi"/>
          <w:sz w:val="22"/>
          <w:szCs w:val="22"/>
        </w:rPr>
      </w:pPr>
      <w:r w:rsidRPr="00A84EE2">
        <w:rPr>
          <w:rFonts w:asciiTheme="minorHAnsi" w:hAnsiTheme="minorHAnsi"/>
          <w:sz w:val="22"/>
          <w:szCs w:val="22"/>
        </w:rPr>
        <w:t>L'application du second principe de la thermodynamique, applicable aux processus économiques comme à toutes les activités humaines, se traduit par une évolution régressive allant jusqu’à l’effondrement final</w:t>
      </w:r>
      <w:r w:rsidR="00725D9D">
        <w:rPr>
          <w:rFonts w:asciiTheme="minorHAnsi" w:hAnsiTheme="minorHAnsi"/>
          <w:sz w:val="22"/>
          <w:szCs w:val="22"/>
        </w:rPr>
        <w:t xml:space="preserve">. </w:t>
      </w:r>
      <w:r w:rsidRPr="00A84EE2">
        <w:rPr>
          <w:rFonts w:asciiTheme="minorHAnsi" w:hAnsiTheme="minorHAnsi"/>
          <w:sz w:val="22"/>
          <w:szCs w:val="22"/>
        </w:rPr>
        <w:t xml:space="preserve">Malthus </w:t>
      </w:r>
      <w:r w:rsidR="00725D9D">
        <w:rPr>
          <w:rFonts w:asciiTheme="minorHAnsi" w:hAnsiTheme="minorHAnsi"/>
          <w:sz w:val="22"/>
          <w:szCs w:val="22"/>
        </w:rPr>
        <w:t>l’</w:t>
      </w:r>
      <w:r w:rsidRPr="00A84EE2">
        <w:rPr>
          <w:rFonts w:asciiTheme="minorHAnsi" w:hAnsiTheme="minorHAnsi"/>
          <w:sz w:val="22"/>
          <w:szCs w:val="22"/>
        </w:rPr>
        <w:t xml:space="preserve">avait </w:t>
      </w:r>
      <w:r w:rsidR="00940707" w:rsidRPr="00A84EE2">
        <w:rPr>
          <w:rFonts w:asciiTheme="minorHAnsi" w:hAnsiTheme="minorHAnsi"/>
          <w:sz w:val="22"/>
          <w:szCs w:val="22"/>
        </w:rPr>
        <w:t>déjà énoncé</w:t>
      </w:r>
      <w:r w:rsidR="00725D9D">
        <w:rPr>
          <w:rFonts w:asciiTheme="minorHAnsi" w:hAnsiTheme="minorHAnsi"/>
          <w:sz w:val="22"/>
          <w:szCs w:val="22"/>
        </w:rPr>
        <w:t>,</w:t>
      </w:r>
      <w:r w:rsidR="00940707" w:rsidRPr="00A84EE2">
        <w:rPr>
          <w:rFonts w:asciiTheme="minorHAnsi" w:hAnsiTheme="minorHAnsi"/>
          <w:sz w:val="22"/>
          <w:szCs w:val="22"/>
        </w:rPr>
        <w:t xml:space="preserve"> en </w:t>
      </w:r>
      <w:r w:rsidRPr="00A84EE2">
        <w:rPr>
          <w:rFonts w:asciiTheme="minorHAnsi" w:hAnsiTheme="minorHAnsi"/>
          <w:sz w:val="22"/>
          <w:szCs w:val="22"/>
        </w:rPr>
        <w:t>indiqu</w:t>
      </w:r>
      <w:r w:rsidR="00940707" w:rsidRPr="00A84EE2">
        <w:rPr>
          <w:rFonts w:asciiTheme="minorHAnsi" w:hAnsiTheme="minorHAnsi"/>
          <w:sz w:val="22"/>
          <w:szCs w:val="22"/>
        </w:rPr>
        <w:t>ant</w:t>
      </w:r>
      <w:r w:rsidRPr="00A84EE2">
        <w:rPr>
          <w:rFonts w:asciiTheme="minorHAnsi" w:hAnsiTheme="minorHAnsi"/>
          <w:sz w:val="22"/>
          <w:szCs w:val="22"/>
        </w:rPr>
        <w:t xml:space="preserve"> que l’exploitation des richesses de la nature ne pourrait pas supporter une expansion démographique </w:t>
      </w:r>
      <w:r w:rsidR="00725D9D">
        <w:rPr>
          <w:rFonts w:asciiTheme="minorHAnsi" w:hAnsiTheme="minorHAnsi"/>
          <w:sz w:val="22"/>
          <w:szCs w:val="22"/>
        </w:rPr>
        <w:t>infinie.</w:t>
      </w:r>
      <w:r w:rsidRPr="00A84EE2">
        <w:rPr>
          <w:rFonts w:asciiTheme="minorHAnsi" w:hAnsiTheme="minorHAnsi"/>
          <w:sz w:val="22"/>
          <w:szCs w:val="22"/>
        </w:rPr>
        <w:t xml:space="preserve"> </w:t>
      </w:r>
    </w:p>
    <w:p w:rsidR="00144188" w:rsidRPr="00A84EE2" w:rsidRDefault="00144188" w:rsidP="00A84EE2">
      <w:pPr>
        <w:pStyle w:val="Titre1"/>
        <w:spacing w:line="240" w:lineRule="auto"/>
        <w:jc w:val="both"/>
        <w:rPr>
          <w:rFonts w:asciiTheme="minorHAnsi" w:hAnsiTheme="minorHAnsi"/>
          <w:b w:val="0"/>
          <w:sz w:val="22"/>
          <w:szCs w:val="22"/>
        </w:rPr>
      </w:pPr>
    </w:p>
    <w:p w:rsidR="004237C7" w:rsidRPr="00A84EE2" w:rsidRDefault="00EE1FDE" w:rsidP="00A84EE2">
      <w:pPr>
        <w:pStyle w:val="Titre1"/>
        <w:spacing w:line="240" w:lineRule="auto"/>
        <w:jc w:val="both"/>
        <w:rPr>
          <w:rFonts w:asciiTheme="minorHAnsi" w:hAnsiTheme="minorHAnsi"/>
          <w:b w:val="0"/>
          <w:sz w:val="22"/>
          <w:szCs w:val="22"/>
        </w:rPr>
      </w:pPr>
      <w:r w:rsidRPr="0049438C">
        <w:rPr>
          <w:rFonts w:asciiTheme="minorHAnsi" w:hAnsiTheme="minorHAnsi"/>
          <w:b w:val="0"/>
          <w:sz w:val="22"/>
          <w:szCs w:val="22"/>
        </w:rPr>
        <w:t>C’est dans ce cadre de pensée que se situe le concept de développement durable, celui d’un système fermé dont les ressources sont limitées</w:t>
      </w:r>
      <w:r w:rsidR="00940707" w:rsidRPr="0049438C">
        <w:rPr>
          <w:rFonts w:asciiTheme="minorHAnsi" w:hAnsiTheme="minorHAnsi"/>
          <w:b w:val="0"/>
          <w:sz w:val="22"/>
          <w:szCs w:val="22"/>
        </w:rPr>
        <w:t xml:space="preserve">. </w:t>
      </w:r>
      <w:r w:rsidR="004237C7" w:rsidRPr="0049438C">
        <w:rPr>
          <w:rFonts w:asciiTheme="minorHAnsi" w:hAnsiTheme="minorHAnsi"/>
          <w:b w:val="0"/>
          <w:sz w:val="22"/>
          <w:szCs w:val="22"/>
        </w:rPr>
        <w:t>Fort</w:t>
      </w:r>
      <w:r w:rsidR="00725D9D">
        <w:rPr>
          <w:rFonts w:asciiTheme="minorHAnsi" w:hAnsiTheme="minorHAnsi"/>
          <w:b w:val="0"/>
          <w:sz w:val="22"/>
          <w:szCs w:val="22"/>
        </w:rPr>
        <w:t>e</w:t>
      </w:r>
      <w:r w:rsidR="004237C7" w:rsidRPr="0049438C">
        <w:rPr>
          <w:rFonts w:asciiTheme="minorHAnsi" w:hAnsiTheme="minorHAnsi"/>
          <w:b w:val="0"/>
          <w:sz w:val="22"/>
          <w:szCs w:val="22"/>
        </w:rPr>
        <w:t xml:space="preserve"> du constat, d’une Terre aux ressources limitées inscrit dans le marbre du </w:t>
      </w:r>
      <w:hyperlink r:id="rId12" w:tooltip="Rapport Brundtland" w:history="1">
        <w:r w:rsidR="004237C7" w:rsidRPr="0049438C">
          <w:rPr>
            <w:rStyle w:val="Lienhypertexte"/>
            <w:rFonts w:asciiTheme="minorHAnsi" w:hAnsiTheme="minorHAnsi"/>
            <w:b w:val="0"/>
            <w:color w:val="auto"/>
            <w:sz w:val="22"/>
            <w:szCs w:val="22"/>
            <w:u w:val="none"/>
          </w:rPr>
          <w:t>rapport Brundtland</w:t>
        </w:r>
      </w:hyperlink>
      <w:r w:rsidR="004237C7" w:rsidRPr="0049438C">
        <w:rPr>
          <w:rFonts w:asciiTheme="minorHAnsi" w:hAnsiTheme="minorHAnsi"/>
          <w:b w:val="0"/>
          <w:sz w:val="22"/>
          <w:szCs w:val="22"/>
        </w:rPr>
        <w:t xml:space="preserve"> de </w:t>
      </w:r>
      <w:hyperlink r:id="rId13" w:tooltip="1987" w:history="1">
        <w:r w:rsidR="004237C7" w:rsidRPr="0049438C">
          <w:rPr>
            <w:rStyle w:val="Lienhypertexte"/>
            <w:rFonts w:asciiTheme="minorHAnsi" w:hAnsiTheme="minorHAnsi"/>
            <w:b w:val="0"/>
            <w:color w:val="auto"/>
            <w:sz w:val="22"/>
            <w:szCs w:val="22"/>
            <w:u w:val="none"/>
          </w:rPr>
          <w:t>1987</w:t>
        </w:r>
      </w:hyperlink>
      <w:r w:rsidR="004237C7" w:rsidRPr="0049438C">
        <w:rPr>
          <w:rFonts w:asciiTheme="minorHAnsi" w:hAnsiTheme="minorHAnsi"/>
          <w:b w:val="0"/>
          <w:sz w:val="22"/>
          <w:szCs w:val="22"/>
        </w:rPr>
        <w:t xml:space="preserve">, venant lui-même dans le prolongement du rapport du Club de Rome « Halte à la croissance » de 1972, une plénitude d’experts </w:t>
      </w:r>
      <w:r w:rsidR="00725D9D">
        <w:rPr>
          <w:rFonts w:asciiTheme="minorHAnsi" w:hAnsiTheme="minorHAnsi"/>
          <w:b w:val="0"/>
          <w:sz w:val="22"/>
          <w:szCs w:val="22"/>
        </w:rPr>
        <w:t>a</w:t>
      </w:r>
      <w:r w:rsidR="004237C7" w:rsidRPr="0049438C">
        <w:rPr>
          <w:rFonts w:asciiTheme="minorHAnsi" w:hAnsiTheme="minorHAnsi"/>
          <w:b w:val="0"/>
          <w:sz w:val="22"/>
          <w:szCs w:val="22"/>
        </w:rPr>
        <w:t xml:space="preserve"> proposé le concept du « développement durable » comme remède miracle aux maux dont souffre la planète. Mais compte tenu du caractère limité des ressources planétaires, vouloir assurer à tous les habitants de la planète un niveau de vie qui comparable au niveau de vie actuel des citoyens moyens des pays dits</w:t>
      </w:r>
      <w:r w:rsidR="004237C7" w:rsidRPr="00A84EE2">
        <w:rPr>
          <w:rFonts w:asciiTheme="minorHAnsi" w:hAnsiTheme="minorHAnsi"/>
          <w:b w:val="0"/>
          <w:sz w:val="22"/>
          <w:szCs w:val="22"/>
        </w:rPr>
        <w:t xml:space="preserve"> développés aurait pour effet d’accélérer l</w:t>
      </w:r>
      <w:r w:rsidR="00725D9D">
        <w:rPr>
          <w:rFonts w:asciiTheme="minorHAnsi" w:hAnsiTheme="minorHAnsi"/>
          <w:b w:val="0"/>
          <w:sz w:val="22"/>
          <w:szCs w:val="22"/>
        </w:rPr>
        <w:t>a venue de</w:t>
      </w:r>
      <w:r w:rsidR="004237C7" w:rsidRPr="00A84EE2">
        <w:rPr>
          <w:rFonts w:asciiTheme="minorHAnsi" w:hAnsiTheme="minorHAnsi"/>
          <w:b w:val="0"/>
          <w:sz w:val="22"/>
          <w:szCs w:val="22"/>
        </w:rPr>
        <w:t xml:space="preserve"> la catastrophe finale. Le développement durable « </w:t>
      </w:r>
      <w:r w:rsidR="004237C7" w:rsidRPr="00725D9D">
        <w:rPr>
          <w:rFonts w:asciiTheme="minorHAnsi" w:hAnsiTheme="minorHAnsi"/>
          <w:b w:val="0"/>
          <w:i/>
          <w:sz w:val="22"/>
          <w:szCs w:val="22"/>
        </w:rPr>
        <w:t>écologiquement correct</w:t>
      </w:r>
      <w:r w:rsidR="004237C7" w:rsidRPr="00A84EE2">
        <w:rPr>
          <w:rFonts w:asciiTheme="minorHAnsi" w:hAnsiTheme="minorHAnsi"/>
          <w:b w:val="0"/>
          <w:sz w:val="22"/>
          <w:szCs w:val="22"/>
        </w:rPr>
        <w:t xml:space="preserve"> » se définit </w:t>
      </w:r>
      <w:proofErr w:type="spellStart"/>
      <w:r w:rsidR="00725D9D">
        <w:rPr>
          <w:rFonts w:asciiTheme="minorHAnsi" w:hAnsiTheme="minorHAnsi"/>
          <w:b w:val="0"/>
          <w:sz w:val="22"/>
          <w:szCs w:val="22"/>
        </w:rPr>
        <w:t>alorss</w:t>
      </w:r>
      <w:proofErr w:type="spellEnd"/>
      <w:r w:rsidR="004237C7" w:rsidRPr="00A84EE2">
        <w:rPr>
          <w:rFonts w:asciiTheme="minorHAnsi" w:hAnsiTheme="minorHAnsi"/>
          <w:b w:val="0"/>
          <w:sz w:val="22"/>
          <w:szCs w:val="22"/>
        </w:rPr>
        <w:t xml:space="preserve"> comme la mise en </w:t>
      </w:r>
      <w:proofErr w:type="spellStart"/>
      <w:r w:rsidR="004237C7" w:rsidRPr="00A84EE2">
        <w:rPr>
          <w:rFonts w:asciiTheme="minorHAnsi" w:hAnsiTheme="minorHAnsi"/>
          <w:b w:val="0"/>
          <w:sz w:val="22"/>
          <w:szCs w:val="22"/>
        </w:rPr>
        <w:t>oeuvre</w:t>
      </w:r>
      <w:proofErr w:type="spellEnd"/>
      <w:r w:rsidR="004237C7" w:rsidRPr="00A84EE2">
        <w:rPr>
          <w:rFonts w:asciiTheme="minorHAnsi" w:hAnsiTheme="minorHAnsi"/>
          <w:b w:val="0"/>
          <w:sz w:val="22"/>
          <w:szCs w:val="22"/>
        </w:rPr>
        <w:t xml:space="preserve"> d’une gestion optimale de la pénurie. Il n’a pas pour objectif d’éviter à l’humanité son anéantissement final, ce dernier étant inévitable, mais d’en retarder l’issue fatale. </w:t>
      </w:r>
    </w:p>
    <w:p w:rsidR="004237C7" w:rsidRPr="00A84EE2" w:rsidRDefault="004237C7" w:rsidP="00A84EE2">
      <w:pPr>
        <w:pStyle w:val="Titre1"/>
        <w:spacing w:line="240" w:lineRule="auto"/>
        <w:jc w:val="both"/>
        <w:rPr>
          <w:rFonts w:asciiTheme="minorHAnsi" w:hAnsiTheme="minorHAnsi"/>
          <w:b w:val="0"/>
          <w:sz w:val="22"/>
          <w:szCs w:val="22"/>
        </w:rPr>
      </w:pPr>
    </w:p>
    <w:p w:rsidR="004237C7" w:rsidRPr="00A84EE2" w:rsidRDefault="004237C7" w:rsidP="00A84EE2">
      <w:pPr>
        <w:jc w:val="both"/>
        <w:rPr>
          <w:rFonts w:asciiTheme="minorHAnsi" w:hAnsiTheme="minorHAnsi"/>
          <w:sz w:val="22"/>
          <w:szCs w:val="22"/>
        </w:rPr>
      </w:pPr>
      <w:r w:rsidRPr="00A84EE2">
        <w:rPr>
          <w:rFonts w:asciiTheme="minorHAnsi" w:hAnsiTheme="minorHAnsi"/>
          <w:sz w:val="22"/>
          <w:szCs w:val="22"/>
        </w:rPr>
        <w:t>Le concept du développement durable est ainsi consubstantiel de celui de pénurie. Ce n’est, de fait, que le dernier avatar de la pensée malthusienne qui verrait une élite éclairée contraindre l’immense majorité de la planète à une paupérisation généralisée, rebaptisée cyniquement de « </w:t>
      </w:r>
      <w:r w:rsidRPr="00A84EE2">
        <w:rPr>
          <w:rFonts w:asciiTheme="minorHAnsi" w:hAnsiTheme="minorHAnsi"/>
          <w:i/>
          <w:sz w:val="22"/>
          <w:szCs w:val="22"/>
        </w:rPr>
        <w:t>rusticité confortable</w:t>
      </w:r>
      <w:r w:rsidRPr="00A84EE2">
        <w:rPr>
          <w:rStyle w:val="Appelnotedebasdep"/>
          <w:rFonts w:asciiTheme="minorHAnsi" w:hAnsiTheme="minorHAnsi"/>
          <w:i/>
          <w:sz w:val="22"/>
          <w:szCs w:val="22"/>
        </w:rPr>
        <w:footnoteReference w:id="1"/>
      </w:r>
      <w:r w:rsidRPr="00A84EE2">
        <w:rPr>
          <w:rFonts w:asciiTheme="minorHAnsi" w:hAnsiTheme="minorHAnsi"/>
          <w:sz w:val="22"/>
          <w:szCs w:val="22"/>
        </w:rPr>
        <w:t> »</w:t>
      </w:r>
      <w:r w:rsidR="00725D9D">
        <w:rPr>
          <w:rFonts w:asciiTheme="minorHAnsi" w:hAnsiTheme="minorHAnsi"/>
          <w:sz w:val="22"/>
          <w:szCs w:val="22"/>
        </w:rPr>
        <w:t>,</w:t>
      </w:r>
      <w:r w:rsidRPr="00A84EE2">
        <w:rPr>
          <w:rFonts w:asciiTheme="minorHAnsi" w:hAnsiTheme="minorHAnsi"/>
          <w:sz w:val="22"/>
          <w:szCs w:val="22"/>
        </w:rPr>
        <w:t xml:space="preserve"> afin de </w:t>
      </w:r>
      <w:r w:rsidRPr="00A84EE2">
        <w:rPr>
          <w:rFonts w:asciiTheme="minorHAnsi" w:hAnsiTheme="minorHAnsi"/>
          <w:i/>
          <w:sz w:val="22"/>
          <w:szCs w:val="22"/>
        </w:rPr>
        <w:t>ralentir</w:t>
      </w:r>
      <w:r w:rsidRPr="00A84EE2">
        <w:rPr>
          <w:rFonts w:asciiTheme="minorHAnsi" w:hAnsiTheme="minorHAnsi"/>
          <w:sz w:val="22"/>
          <w:szCs w:val="22"/>
        </w:rPr>
        <w:t xml:space="preserve"> la course de l’humanité vers la catastrophe finale.</w:t>
      </w:r>
    </w:p>
    <w:p w:rsidR="004237C7" w:rsidRPr="00A84EE2" w:rsidRDefault="004237C7" w:rsidP="00A84EE2">
      <w:pPr>
        <w:pStyle w:val="Titre1"/>
        <w:spacing w:line="240" w:lineRule="auto"/>
        <w:jc w:val="both"/>
        <w:rPr>
          <w:rFonts w:asciiTheme="minorHAnsi" w:hAnsiTheme="minorHAnsi"/>
          <w:b w:val="0"/>
          <w:sz w:val="22"/>
          <w:szCs w:val="22"/>
        </w:rPr>
      </w:pPr>
    </w:p>
    <w:p w:rsidR="007300F4" w:rsidRPr="00A84EE2" w:rsidRDefault="004237C7" w:rsidP="00A84EE2">
      <w:pPr>
        <w:jc w:val="both"/>
        <w:rPr>
          <w:rFonts w:asciiTheme="minorHAnsi" w:hAnsiTheme="minorHAnsi"/>
          <w:bCs/>
          <w:iCs/>
          <w:sz w:val="22"/>
          <w:szCs w:val="22"/>
        </w:rPr>
      </w:pPr>
      <w:r w:rsidRPr="00A84EE2">
        <w:rPr>
          <w:rFonts w:asciiTheme="minorHAnsi" w:hAnsiTheme="minorHAnsi"/>
          <w:sz w:val="22"/>
          <w:szCs w:val="22"/>
        </w:rPr>
        <w:t>C</w:t>
      </w:r>
      <w:r w:rsidR="005E3D88" w:rsidRPr="00A84EE2">
        <w:rPr>
          <w:rFonts w:asciiTheme="minorHAnsi" w:hAnsiTheme="minorHAnsi"/>
          <w:sz w:val="22"/>
          <w:szCs w:val="22"/>
        </w:rPr>
        <w:t xml:space="preserve">e développement durable </w:t>
      </w:r>
      <w:r w:rsidRPr="00A84EE2">
        <w:rPr>
          <w:rFonts w:asciiTheme="minorHAnsi" w:hAnsiTheme="minorHAnsi"/>
          <w:sz w:val="22"/>
          <w:szCs w:val="22"/>
        </w:rPr>
        <w:t>« </w:t>
      </w:r>
      <w:r w:rsidRPr="00725D9D">
        <w:rPr>
          <w:rFonts w:asciiTheme="minorHAnsi" w:hAnsiTheme="minorHAnsi"/>
          <w:i/>
          <w:sz w:val="22"/>
          <w:szCs w:val="22"/>
        </w:rPr>
        <w:t>écologiquement correct</w:t>
      </w:r>
      <w:r w:rsidRPr="00A84EE2">
        <w:rPr>
          <w:rFonts w:asciiTheme="minorHAnsi" w:hAnsiTheme="minorHAnsi"/>
          <w:sz w:val="22"/>
          <w:szCs w:val="22"/>
        </w:rPr>
        <w:t> »</w:t>
      </w:r>
      <w:r w:rsidR="005E3D88" w:rsidRPr="00A84EE2">
        <w:rPr>
          <w:rFonts w:asciiTheme="minorHAnsi" w:hAnsiTheme="minorHAnsi"/>
          <w:sz w:val="22"/>
          <w:szCs w:val="22"/>
        </w:rPr>
        <w:t xml:space="preserve">est devenu </w:t>
      </w:r>
      <w:r w:rsidR="007300F4" w:rsidRPr="00A84EE2">
        <w:rPr>
          <w:rFonts w:asciiTheme="minorHAnsi" w:hAnsiTheme="minorHAnsi"/>
          <w:sz w:val="22"/>
          <w:szCs w:val="22"/>
        </w:rPr>
        <w:t>la</w:t>
      </w:r>
      <w:r w:rsidR="005E3D88" w:rsidRPr="00A84EE2">
        <w:rPr>
          <w:rFonts w:asciiTheme="minorHAnsi" w:hAnsiTheme="minorHAnsi"/>
          <w:sz w:val="22"/>
          <w:szCs w:val="22"/>
        </w:rPr>
        <w:t xml:space="preserve"> référence obligée de</w:t>
      </w:r>
      <w:r w:rsidR="007300F4" w:rsidRPr="00A84EE2">
        <w:rPr>
          <w:rFonts w:asciiTheme="minorHAnsi" w:hAnsiTheme="minorHAnsi"/>
          <w:sz w:val="22"/>
          <w:szCs w:val="22"/>
        </w:rPr>
        <w:t>s</w:t>
      </w:r>
      <w:r w:rsidR="005E3D88" w:rsidRPr="00A84EE2">
        <w:rPr>
          <w:rFonts w:asciiTheme="minorHAnsi" w:hAnsiTheme="minorHAnsi"/>
          <w:sz w:val="22"/>
          <w:szCs w:val="22"/>
        </w:rPr>
        <w:t xml:space="preserve"> </w:t>
      </w:r>
      <w:r w:rsidR="007300F4" w:rsidRPr="00A84EE2">
        <w:rPr>
          <w:rFonts w:asciiTheme="minorHAnsi" w:hAnsiTheme="minorHAnsi"/>
          <w:sz w:val="22"/>
          <w:szCs w:val="22"/>
        </w:rPr>
        <w:t xml:space="preserve">décideurs politiques et des </w:t>
      </w:r>
      <w:r w:rsidR="005E3D88" w:rsidRPr="00A84EE2">
        <w:rPr>
          <w:rFonts w:asciiTheme="minorHAnsi" w:hAnsiTheme="minorHAnsi"/>
          <w:sz w:val="22"/>
          <w:szCs w:val="22"/>
        </w:rPr>
        <w:t xml:space="preserve">institutions internationales. </w:t>
      </w:r>
      <w:r w:rsidR="007300F4" w:rsidRPr="00A84EE2">
        <w:rPr>
          <w:rFonts w:asciiTheme="minorHAnsi" w:hAnsiTheme="minorHAnsi"/>
          <w:sz w:val="22"/>
          <w:szCs w:val="22"/>
        </w:rPr>
        <w:t xml:space="preserve">Il est censé </w:t>
      </w:r>
      <w:r w:rsidR="005E3D88" w:rsidRPr="00A84EE2">
        <w:rPr>
          <w:rFonts w:asciiTheme="minorHAnsi" w:hAnsiTheme="minorHAnsi"/>
          <w:sz w:val="22"/>
          <w:szCs w:val="22"/>
        </w:rPr>
        <w:t>concilier trois impératifs : la croissance économique, la réduction de la pauvreté et la préservation des écosystèmes</w:t>
      </w:r>
      <w:r w:rsidRPr="00A84EE2">
        <w:rPr>
          <w:rFonts w:asciiTheme="minorHAnsi" w:hAnsiTheme="minorHAnsi"/>
          <w:sz w:val="22"/>
          <w:szCs w:val="22"/>
        </w:rPr>
        <w:t xml:space="preserve">. Il </w:t>
      </w:r>
      <w:r w:rsidR="007300F4" w:rsidRPr="00A84EE2">
        <w:rPr>
          <w:rFonts w:asciiTheme="minorHAnsi" w:hAnsiTheme="minorHAnsi"/>
          <w:bCs/>
          <w:iCs/>
          <w:sz w:val="22"/>
          <w:szCs w:val="22"/>
        </w:rPr>
        <w:t xml:space="preserve">s’est </w:t>
      </w:r>
      <w:r w:rsidR="004665B8" w:rsidRPr="00A84EE2">
        <w:rPr>
          <w:rFonts w:asciiTheme="minorHAnsi" w:hAnsiTheme="minorHAnsi"/>
          <w:bCs/>
          <w:iCs/>
          <w:sz w:val="22"/>
          <w:szCs w:val="22"/>
        </w:rPr>
        <w:t xml:space="preserve">ainsi </w:t>
      </w:r>
      <w:r w:rsidR="007300F4" w:rsidRPr="00A84EE2">
        <w:rPr>
          <w:rFonts w:asciiTheme="minorHAnsi" w:hAnsiTheme="minorHAnsi"/>
          <w:bCs/>
          <w:iCs/>
          <w:sz w:val="22"/>
          <w:szCs w:val="22"/>
        </w:rPr>
        <w:t xml:space="preserve">invité </w:t>
      </w:r>
      <w:r w:rsidR="00447A12" w:rsidRPr="00A84EE2">
        <w:rPr>
          <w:rFonts w:asciiTheme="minorHAnsi" w:hAnsiTheme="minorHAnsi"/>
          <w:bCs/>
          <w:iCs/>
          <w:sz w:val="22"/>
          <w:szCs w:val="22"/>
        </w:rPr>
        <w:t>au c</w:t>
      </w:r>
      <w:r w:rsidR="00ED1A2B" w:rsidRPr="00A84EE2">
        <w:rPr>
          <w:rFonts w:asciiTheme="minorHAnsi" w:hAnsiTheme="minorHAnsi"/>
          <w:bCs/>
          <w:iCs/>
          <w:sz w:val="22"/>
          <w:szCs w:val="22"/>
        </w:rPr>
        <w:t>entre</w:t>
      </w:r>
      <w:r w:rsidR="00447A12" w:rsidRPr="00A84EE2">
        <w:rPr>
          <w:rFonts w:asciiTheme="minorHAnsi" w:hAnsiTheme="minorHAnsi"/>
          <w:bCs/>
          <w:iCs/>
          <w:sz w:val="22"/>
          <w:szCs w:val="22"/>
        </w:rPr>
        <w:t xml:space="preserve"> des préoccupations internationales </w:t>
      </w:r>
      <w:r w:rsidR="004665B8" w:rsidRPr="00A84EE2">
        <w:rPr>
          <w:rFonts w:asciiTheme="minorHAnsi" w:hAnsiTheme="minorHAnsi"/>
          <w:bCs/>
          <w:iCs/>
          <w:sz w:val="22"/>
          <w:szCs w:val="22"/>
        </w:rPr>
        <w:t xml:space="preserve">par exemple en </w:t>
      </w:r>
      <w:r w:rsidR="00447A12" w:rsidRPr="00A84EE2">
        <w:rPr>
          <w:rFonts w:asciiTheme="minorHAnsi" w:hAnsiTheme="minorHAnsi"/>
          <w:bCs/>
          <w:iCs/>
          <w:sz w:val="22"/>
          <w:szCs w:val="22"/>
        </w:rPr>
        <w:t xml:space="preserve">1992, lors du </w:t>
      </w:r>
      <w:r w:rsidR="00FC0699" w:rsidRPr="00A84EE2">
        <w:rPr>
          <w:rFonts w:asciiTheme="minorHAnsi" w:hAnsiTheme="minorHAnsi"/>
          <w:bCs/>
          <w:iCs/>
          <w:sz w:val="22"/>
          <w:szCs w:val="22"/>
        </w:rPr>
        <w:t xml:space="preserve">Premier </w:t>
      </w:r>
      <w:r w:rsidR="004665B8" w:rsidRPr="00A84EE2">
        <w:rPr>
          <w:rFonts w:asciiTheme="minorHAnsi" w:hAnsiTheme="minorHAnsi"/>
          <w:bCs/>
          <w:iCs/>
          <w:sz w:val="22"/>
          <w:szCs w:val="22"/>
        </w:rPr>
        <w:t>« </w:t>
      </w:r>
      <w:r w:rsidR="00447A12" w:rsidRPr="00A84EE2">
        <w:rPr>
          <w:rFonts w:asciiTheme="minorHAnsi" w:hAnsiTheme="minorHAnsi"/>
          <w:bCs/>
          <w:iCs/>
          <w:sz w:val="22"/>
          <w:szCs w:val="22"/>
        </w:rPr>
        <w:t xml:space="preserve">Sommet de la </w:t>
      </w:r>
      <w:r w:rsidR="00447A12" w:rsidRPr="00A84EE2">
        <w:rPr>
          <w:rFonts w:asciiTheme="minorHAnsi" w:hAnsiTheme="minorHAnsi"/>
          <w:bCs/>
          <w:iCs/>
          <w:sz w:val="22"/>
          <w:szCs w:val="22"/>
        </w:rPr>
        <w:lastRenderedPageBreak/>
        <w:t>Terre</w:t>
      </w:r>
      <w:r w:rsidR="004665B8" w:rsidRPr="00A84EE2">
        <w:rPr>
          <w:rFonts w:asciiTheme="minorHAnsi" w:hAnsiTheme="minorHAnsi"/>
          <w:bCs/>
          <w:iCs/>
          <w:sz w:val="22"/>
          <w:szCs w:val="22"/>
        </w:rPr>
        <w:t> »</w:t>
      </w:r>
      <w:r w:rsidR="00447A12" w:rsidRPr="00A84EE2">
        <w:rPr>
          <w:rFonts w:asciiTheme="minorHAnsi" w:hAnsiTheme="minorHAnsi"/>
          <w:bCs/>
          <w:iCs/>
          <w:sz w:val="22"/>
          <w:szCs w:val="22"/>
        </w:rPr>
        <w:t xml:space="preserve"> </w:t>
      </w:r>
      <w:r w:rsidR="00FC0699" w:rsidRPr="00A84EE2">
        <w:rPr>
          <w:rFonts w:asciiTheme="minorHAnsi" w:hAnsiTheme="minorHAnsi"/>
          <w:bCs/>
          <w:iCs/>
          <w:sz w:val="22"/>
          <w:szCs w:val="22"/>
        </w:rPr>
        <w:t>à</w:t>
      </w:r>
      <w:r w:rsidR="00447A12" w:rsidRPr="00A84EE2">
        <w:rPr>
          <w:rFonts w:asciiTheme="minorHAnsi" w:hAnsiTheme="minorHAnsi"/>
          <w:bCs/>
          <w:iCs/>
          <w:sz w:val="22"/>
          <w:szCs w:val="22"/>
        </w:rPr>
        <w:t xml:space="preserve"> Rio</w:t>
      </w:r>
      <w:r w:rsidR="00FC0699" w:rsidRPr="00A84EE2">
        <w:rPr>
          <w:rFonts w:asciiTheme="minorHAnsi" w:hAnsiTheme="minorHAnsi"/>
          <w:bCs/>
          <w:iCs/>
          <w:sz w:val="22"/>
          <w:szCs w:val="22"/>
        </w:rPr>
        <w:t xml:space="preserve"> de Janeiro</w:t>
      </w:r>
      <w:r w:rsidR="00447A12" w:rsidRPr="00A84EE2">
        <w:rPr>
          <w:rFonts w:asciiTheme="minorHAnsi" w:hAnsiTheme="minorHAnsi"/>
          <w:bCs/>
          <w:iCs/>
          <w:sz w:val="22"/>
          <w:szCs w:val="22"/>
        </w:rPr>
        <w:t>.</w:t>
      </w:r>
      <w:r w:rsidR="00602FB7" w:rsidRPr="00A84EE2">
        <w:rPr>
          <w:rFonts w:asciiTheme="minorHAnsi" w:hAnsiTheme="minorHAnsi"/>
          <w:bCs/>
          <w:iCs/>
          <w:sz w:val="22"/>
          <w:szCs w:val="22"/>
        </w:rPr>
        <w:t xml:space="preserve"> </w:t>
      </w:r>
      <w:r w:rsidR="00ED1A2B" w:rsidRPr="00A84EE2">
        <w:rPr>
          <w:rFonts w:asciiTheme="minorHAnsi" w:hAnsiTheme="minorHAnsi"/>
          <w:bCs/>
          <w:iCs/>
          <w:sz w:val="22"/>
          <w:szCs w:val="22"/>
        </w:rPr>
        <w:t>Depuis, i</w:t>
      </w:r>
      <w:r w:rsidR="00602FB7" w:rsidRPr="00A84EE2">
        <w:rPr>
          <w:rFonts w:asciiTheme="minorHAnsi" w:hAnsiTheme="minorHAnsi"/>
          <w:bCs/>
          <w:iCs/>
          <w:sz w:val="22"/>
          <w:szCs w:val="22"/>
        </w:rPr>
        <w:t xml:space="preserve">l </w:t>
      </w:r>
      <w:r w:rsidR="00ED1A2B" w:rsidRPr="00A84EE2">
        <w:rPr>
          <w:rFonts w:asciiTheme="minorHAnsi" w:hAnsiTheme="minorHAnsi"/>
          <w:bCs/>
          <w:iCs/>
          <w:sz w:val="22"/>
          <w:szCs w:val="22"/>
        </w:rPr>
        <w:t>fait</w:t>
      </w:r>
      <w:r w:rsidR="007300F4" w:rsidRPr="00A84EE2">
        <w:rPr>
          <w:rFonts w:asciiTheme="minorHAnsi" w:hAnsiTheme="minorHAnsi"/>
          <w:bCs/>
          <w:iCs/>
          <w:sz w:val="22"/>
          <w:szCs w:val="22"/>
        </w:rPr>
        <w:t xml:space="preserve"> l’objet d’une grand messe solennelle annuelle, les</w:t>
      </w:r>
      <w:r w:rsidR="00602FB7" w:rsidRPr="00A84EE2">
        <w:rPr>
          <w:rFonts w:asciiTheme="minorHAnsi" w:hAnsiTheme="minorHAnsi"/>
          <w:bCs/>
          <w:iCs/>
          <w:sz w:val="22"/>
          <w:szCs w:val="22"/>
        </w:rPr>
        <w:t xml:space="preserve"> COP</w:t>
      </w:r>
      <w:r w:rsidR="007300F4" w:rsidRPr="00A84EE2">
        <w:rPr>
          <w:rFonts w:asciiTheme="minorHAnsi" w:hAnsiTheme="minorHAnsi"/>
          <w:bCs/>
          <w:iCs/>
          <w:sz w:val="22"/>
          <w:szCs w:val="22"/>
        </w:rPr>
        <w:t>,</w:t>
      </w:r>
      <w:r w:rsidR="00602FB7" w:rsidRPr="00A84EE2">
        <w:rPr>
          <w:rFonts w:asciiTheme="minorHAnsi" w:hAnsiTheme="minorHAnsi"/>
          <w:bCs/>
          <w:iCs/>
          <w:sz w:val="22"/>
          <w:szCs w:val="22"/>
        </w:rPr>
        <w:t xml:space="preserve"> qui se tien</w:t>
      </w:r>
      <w:r w:rsidR="007300F4" w:rsidRPr="00A84EE2">
        <w:rPr>
          <w:rFonts w:asciiTheme="minorHAnsi" w:hAnsiTheme="minorHAnsi"/>
          <w:bCs/>
          <w:iCs/>
          <w:sz w:val="22"/>
          <w:szCs w:val="22"/>
        </w:rPr>
        <w:t xml:space="preserve">nent </w:t>
      </w:r>
      <w:r w:rsidR="00602FB7" w:rsidRPr="00A84EE2">
        <w:rPr>
          <w:rFonts w:asciiTheme="minorHAnsi" w:hAnsiTheme="minorHAnsi"/>
          <w:bCs/>
          <w:iCs/>
          <w:sz w:val="22"/>
          <w:szCs w:val="22"/>
        </w:rPr>
        <w:t>à grand renfort de tambours et de trompettes</w:t>
      </w:r>
      <w:r w:rsidR="004665B8" w:rsidRPr="00A84EE2">
        <w:rPr>
          <w:rFonts w:asciiTheme="minorHAnsi" w:hAnsiTheme="minorHAnsi"/>
          <w:bCs/>
          <w:iCs/>
          <w:sz w:val="22"/>
          <w:szCs w:val="22"/>
        </w:rPr>
        <w:t xml:space="preserve"> dans l’enceinte des Nations Unies</w:t>
      </w:r>
      <w:r w:rsidR="00602FB7" w:rsidRPr="00A84EE2">
        <w:rPr>
          <w:rFonts w:asciiTheme="minorHAnsi" w:hAnsiTheme="minorHAnsi"/>
          <w:bCs/>
          <w:iCs/>
          <w:sz w:val="22"/>
          <w:szCs w:val="22"/>
        </w:rPr>
        <w:t xml:space="preserve">. </w:t>
      </w:r>
    </w:p>
    <w:p w:rsidR="004665B8" w:rsidRPr="00A84EE2" w:rsidRDefault="004665B8" w:rsidP="00A84EE2">
      <w:pPr>
        <w:jc w:val="both"/>
        <w:rPr>
          <w:rFonts w:asciiTheme="minorHAnsi" w:hAnsiTheme="minorHAnsi"/>
          <w:bCs/>
          <w:iCs/>
          <w:sz w:val="22"/>
          <w:szCs w:val="22"/>
        </w:rPr>
      </w:pPr>
    </w:p>
    <w:p w:rsidR="004237C7" w:rsidRPr="00A84EE2" w:rsidRDefault="004237C7" w:rsidP="00A84EE2">
      <w:pPr>
        <w:jc w:val="both"/>
        <w:rPr>
          <w:rFonts w:asciiTheme="minorHAnsi" w:hAnsiTheme="minorHAnsi"/>
          <w:bCs/>
          <w:iCs/>
          <w:sz w:val="22"/>
          <w:szCs w:val="22"/>
        </w:rPr>
      </w:pPr>
      <w:r w:rsidRPr="00A84EE2">
        <w:rPr>
          <w:rFonts w:asciiTheme="minorHAnsi" w:hAnsiTheme="minorHAnsi"/>
          <w:bCs/>
          <w:iCs/>
          <w:sz w:val="22"/>
          <w:szCs w:val="22"/>
        </w:rPr>
        <w:t xml:space="preserve">Mais qui dit pénurie, dit lutte pour la vie, </w:t>
      </w:r>
      <w:r w:rsidR="004470CD" w:rsidRPr="00A84EE2">
        <w:rPr>
          <w:rFonts w:asciiTheme="minorHAnsi" w:hAnsiTheme="minorHAnsi"/>
          <w:bCs/>
          <w:iCs/>
          <w:sz w:val="22"/>
          <w:szCs w:val="22"/>
        </w:rPr>
        <w:t>une bataille perpétuelle, des affrontements sans fin, entre individus où seuls les plus forts surviv</w:t>
      </w:r>
      <w:r w:rsidR="00725D9D">
        <w:rPr>
          <w:rFonts w:asciiTheme="minorHAnsi" w:hAnsiTheme="minorHAnsi"/>
          <w:bCs/>
          <w:iCs/>
          <w:sz w:val="22"/>
          <w:szCs w:val="22"/>
        </w:rPr>
        <w:t>ent</w:t>
      </w:r>
      <w:r w:rsidR="004470CD" w:rsidRPr="00A84EE2">
        <w:rPr>
          <w:rFonts w:asciiTheme="minorHAnsi" w:hAnsiTheme="minorHAnsi"/>
          <w:bCs/>
          <w:iCs/>
          <w:sz w:val="22"/>
          <w:szCs w:val="22"/>
        </w:rPr>
        <w:t xml:space="preserve"> aux dépends des plus faibles. </w:t>
      </w:r>
    </w:p>
    <w:p w:rsidR="004237C7" w:rsidRPr="00A84EE2" w:rsidRDefault="004237C7" w:rsidP="00A84EE2">
      <w:pPr>
        <w:jc w:val="both"/>
        <w:rPr>
          <w:rFonts w:asciiTheme="minorHAnsi" w:hAnsiTheme="minorHAnsi"/>
          <w:bCs/>
          <w:iCs/>
          <w:sz w:val="22"/>
          <w:szCs w:val="22"/>
        </w:rPr>
      </w:pPr>
    </w:p>
    <w:p w:rsidR="008D1DB9" w:rsidRPr="0049438C" w:rsidRDefault="007300F4" w:rsidP="00A84EE2">
      <w:pPr>
        <w:jc w:val="both"/>
        <w:rPr>
          <w:rFonts w:asciiTheme="minorHAnsi" w:hAnsiTheme="minorHAnsi"/>
          <w:bCs/>
          <w:iCs/>
          <w:sz w:val="22"/>
          <w:szCs w:val="22"/>
        </w:rPr>
      </w:pPr>
      <w:r w:rsidRPr="00A84EE2">
        <w:rPr>
          <w:rFonts w:asciiTheme="minorHAnsi" w:hAnsiTheme="minorHAnsi"/>
          <w:bCs/>
          <w:iCs/>
          <w:sz w:val="22"/>
          <w:szCs w:val="22"/>
        </w:rPr>
        <w:t xml:space="preserve">Force est de constater </w:t>
      </w:r>
      <w:r w:rsidR="004470CD" w:rsidRPr="00A84EE2">
        <w:rPr>
          <w:rFonts w:asciiTheme="minorHAnsi" w:hAnsiTheme="minorHAnsi"/>
          <w:bCs/>
          <w:iCs/>
          <w:sz w:val="22"/>
          <w:szCs w:val="22"/>
        </w:rPr>
        <w:t xml:space="preserve">que </w:t>
      </w:r>
      <w:r w:rsidR="00762A5B" w:rsidRPr="00A84EE2">
        <w:rPr>
          <w:rFonts w:asciiTheme="minorHAnsi" w:hAnsiTheme="minorHAnsi"/>
          <w:bCs/>
          <w:iCs/>
          <w:sz w:val="22"/>
          <w:szCs w:val="22"/>
        </w:rPr>
        <w:t xml:space="preserve">les résultats obtenus par </w:t>
      </w:r>
      <w:r w:rsidRPr="00A84EE2">
        <w:rPr>
          <w:rFonts w:asciiTheme="minorHAnsi" w:hAnsiTheme="minorHAnsi"/>
          <w:sz w:val="22"/>
          <w:szCs w:val="22"/>
        </w:rPr>
        <w:t>l’application d</w:t>
      </w:r>
      <w:r w:rsidR="00A84EE2">
        <w:rPr>
          <w:rFonts w:asciiTheme="minorHAnsi" w:hAnsiTheme="minorHAnsi"/>
          <w:sz w:val="22"/>
          <w:szCs w:val="22"/>
        </w:rPr>
        <w:t>u</w:t>
      </w:r>
      <w:r w:rsidRPr="00A84EE2">
        <w:rPr>
          <w:rFonts w:asciiTheme="minorHAnsi" w:hAnsiTheme="minorHAnsi"/>
          <w:sz w:val="22"/>
          <w:szCs w:val="22"/>
        </w:rPr>
        <w:t xml:space="preserve"> concept de développement durable</w:t>
      </w:r>
      <w:r w:rsidR="004470CD" w:rsidRPr="00A84EE2">
        <w:rPr>
          <w:rFonts w:asciiTheme="minorHAnsi" w:hAnsiTheme="minorHAnsi"/>
          <w:sz w:val="22"/>
          <w:szCs w:val="22"/>
        </w:rPr>
        <w:t xml:space="preserve"> « </w:t>
      </w:r>
      <w:r w:rsidR="004470CD" w:rsidRPr="00725D9D">
        <w:rPr>
          <w:rFonts w:asciiTheme="minorHAnsi" w:hAnsiTheme="minorHAnsi"/>
          <w:i/>
          <w:sz w:val="22"/>
          <w:szCs w:val="22"/>
        </w:rPr>
        <w:t>écologiquement correct</w:t>
      </w:r>
      <w:r w:rsidR="004470CD" w:rsidRPr="00A84EE2">
        <w:rPr>
          <w:rFonts w:asciiTheme="minorHAnsi" w:hAnsiTheme="minorHAnsi"/>
          <w:sz w:val="22"/>
          <w:szCs w:val="22"/>
        </w:rPr>
        <w:t> »</w:t>
      </w:r>
      <w:r w:rsidR="00B27790" w:rsidRPr="00A84EE2">
        <w:rPr>
          <w:rFonts w:asciiTheme="minorHAnsi" w:hAnsiTheme="minorHAnsi"/>
          <w:sz w:val="22"/>
          <w:szCs w:val="22"/>
        </w:rPr>
        <w:t xml:space="preserve"> </w:t>
      </w:r>
      <w:r w:rsidR="004470CD" w:rsidRPr="00A84EE2">
        <w:rPr>
          <w:rFonts w:asciiTheme="minorHAnsi" w:hAnsiTheme="minorHAnsi"/>
          <w:sz w:val="22"/>
          <w:szCs w:val="22"/>
        </w:rPr>
        <w:t>sont totalement en phase avec l’existence du paradigme fermé qu’il est supposé gér</w:t>
      </w:r>
      <w:r w:rsidR="007B65E5">
        <w:rPr>
          <w:rFonts w:asciiTheme="minorHAnsi" w:hAnsiTheme="minorHAnsi"/>
          <w:sz w:val="22"/>
          <w:szCs w:val="22"/>
        </w:rPr>
        <w:t>er</w:t>
      </w:r>
      <w:r w:rsidR="004470CD" w:rsidRPr="00A84EE2">
        <w:rPr>
          <w:rFonts w:asciiTheme="minorHAnsi" w:hAnsiTheme="minorHAnsi"/>
          <w:sz w:val="22"/>
          <w:szCs w:val="22"/>
        </w:rPr>
        <w:t xml:space="preserve">, un paradigme déchiré par des conflits perpétuels entre des humains </w:t>
      </w:r>
      <w:r w:rsidR="004470CD" w:rsidRPr="0049438C">
        <w:rPr>
          <w:rFonts w:asciiTheme="minorHAnsi" w:hAnsiTheme="minorHAnsi"/>
          <w:sz w:val="22"/>
          <w:szCs w:val="22"/>
        </w:rPr>
        <w:t>cherchant à s’approprier les maigres ressources qu’il contient : U</w:t>
      </w:r>
      <w:r w:rsidRPr="0049438C">
        <w:rPr>
          <w:rFonts w:asciiTheme="minorHAnsi" w:hAnsiTheme="minorHAnsi"/>
          <w:sz w:val="22"/>
          <w:szCs w:val="22"/>
        </w:rPr>
        <w:t>ne part</w:t>
      </w:r>
      <w:r w:rsidR="00ED1A2B" w:rsidRPr="0049438C">
        <w:rPr>
          <w:rFonts w:asciiTheme="minorHAnsi" w:hAnsiTheme="minorHAnsi"/>
          <w:sz w:val="22"/>
          <w:szCs w:val="22"/>
        </w:rPr>
        <w:t xml:space="preserve"> </w:t>
      </w:r>
      <w:r w:rsidRPr="0049438C">
        <w:rPr>
          <w:rFonts w:asciiTheme="minorHAnsi" w:hAnsiTheme="minorHAnsi"/>
          <w:sz w:val="22"/>
          <w:szCs w:val="22"/>
        </w:rPr>
        <w:t>croissante de la planète</w:t>
      </w:r>
      <w:r w:rsidR="004665B8" w:rsidRPr="0049438C">
        <w:rPr>
          <w:rFonts w:asciiTheme="minorHAnsi" w:hAnsiTheme="minorHAnsi"/>
          <w:sz w:val="22"/>
          <w:szCs w:val="22"/>
        </w:rPr>
        <w:t xml:space="preserve"> n</w:t>
      </w:r>
      <w:r w:rsidR="004470CD" w:rsidRPr="0049438C">
        <w:rPr>
          <w:rFonts w:asciiTheme="minorHAnsi" w:hAnsiTheme="minorHAnsi"/>
          <w:sz w:val="22"/>
          <w:szCs w:val="22"/>
        </w:rPr>
        <w:t xml:space="preserve">e cesse pas de se paupériser. </w:t>
      </w:r>
      <w:r w:rsidR="00ED1A2B" w:rsidRPr="0049438C">
        <w:rPr>
          <w:rFonts w:asciiTheme="minorHAnsi" w:hAnsiTheme="minorHAnsi"/>
          <w:sz w:val="22"/>
          <w:szCs w:val="22"/>
        </w:rPr>
        <w:t>L</w:t>
      </w:r>
      <w:r w:rsidR="00602FB7" w:rsidRPr="0049438C">
        <w:rPr>
          <w:rFonts w:asciiTheme="minorHAnsi" w:hAnsiTheme="minorHAnsi"/>
          <w:bCs/>
          <w:iCs/>
          <w:sz w:val="22"/>
          <w:szCs w:val="22"/>
        </w:rPr>
        <w:t>es inégalités n</w:t>
      </w:r>
      <w:r w:rsidR="00ED1A2B" w:rsidRPr="0049438C">
        <w:rPr>
          <w:rFonts w:asciiTheme="minorHAnsi" w:hAnsiTheme="minorHAnsi"/>
          <w:bCs/>
          <w:iCs/>
          <w:sz w:val="22"/>
          <w:szCs w:val="22"/>
        </w:rPr>
        <w:t>e cessent pas d’augmenter</w:t>
      </w:r>
      <w:r w:rsidR="00FC0699" w:rsidRPr="0049438C">
        <w:rPr>
          <w:rFonts w:asciiTheme="minorHAnsi" w:hAnsiTheme="minorHAnsi"/>
          <w:bCs/>
          <w:iCs/>
          <w:sz w:val="22"/>
          <w:szCs w:val="22"/>
        </w:rPr>
        <w:t> :</w:t>
      </w:r>
      <w:r w:rsidR="00602FB7" w:rsidRPr="0049438C">
        <w:rPr>
          <w:rFonts w:asciiTheme="minorHAnsi" w:hAnsiTheme="minorHAnsi"/>
          <w:bCs/>
          <w:iCs/>
          <w:sz w:val="22"/>
          <w:szCs w:val="22"/>
        </w:rPr>
        <w:t xml:space="preserve"> 0.</w:t>
      </w:r>
      <w:r w:rsidR="00FC0699" w:rsidRPr="0049438C">
        <w:rPr>
          <w:rFonts w:asciiTheme="minorHAnsi" w:hAnsiTheme="minorHAnsi"/>
          <w:bCs/>
          <w:iCs/>
          <w:sz w:val="22"/>
          <w:szCs w:val="22"/>
        </w:rPr>
        <w:t>0</w:t>
      </w:r>
      <w:r w:rsidR="00602FB7" w:rsidRPr="0049438C">
        <w:rPr>
          <w:rFonts w:asciiTheme="minorHAnsi" w:hAnsiTheme="minorHAnsi"/>
          <w:bCs/>
          <w:iCs/>
          <w:sz w:val="22"/>
          <w:szCs w:val="22"/>
        </w:rPr>
        <w:t>7% de la population mondiale, soit 35</w:t>
      </w:r>
      <w:r w:rsidR="00FC0699" w:rsidRPr="0049438C">
        <w:rPr>
          <w:rFonts w:asciiTheme="minorHAnsi" w:hAnsiTheme="minorHAnsi"/>
          <w:bCs/>
          <w:iCs/>
          <w:sz w:val="22"/>
          <w:szCs w:val="22"/>
        </w:rPr>
        <w:t xml:space="preserve"> millions de</w:t>
      </w:r>
      <w:r w:rsidR="00602FB7" w:rsidRPr="0049438C">
        <w:rPr>
          <w:rFonts w:asciiTheme="minorHAnsi" w:hAnsiTheme="minorHAnsi"/>
          <w:bCs/>
          <w:iCs/>
          <w:sz w:val="22"/>
          <w:szCs w:val="22"/>
        </w:rPr>
        <w:t xml:space="preserve"> personnes</w:t>
      </w:r>
      <w:r w:rsidR="00FC0699" w:rsidRPr="0049438C">
        <w:rPr>
          <w:rFonts w:asciiTheme="minorHAnsi" w:hAnsiTheme="minorHAnsi"/>
          <w:bCs/>
          <w:iCs/>
          <w:sz w:val="22"/>
          <w:szCs w:val="22"/>
        </w:rPr>
        <w:t>,</w:t>
      </w:r>
      <w:r w:rsidR="00602FB7" w:rsidRPr="0049438C">
        <w:rPr>
          <w:rFonts w:asciiTheme="minorHAnsi" w:hAnsiTheme="minorHAnsi"/>
          <w:bCs/>
          <w:iCs/>
          <w:sz w:val="22"/>
          <w:szCs w:val="22"/>
        </w:rPr>
        <w:t xml:space="preserve"> possèdent 44.0 % des richesses mondiales</w:t>
      </w:r>
      <w:r w:rsidR="004470CD" w:rsidRPr="0049438C">
        <w:rPr>
          <w:rFonts w:asciiTheme="minorHAnsi" w:hAnsiTheme="minorHAnsi"/>
          <w:bCs/>
          <w:iCs/>
          <w:sz w:val="22"/>
          <w:szCs w:val="22"/>
        </w:rPr>
        <w:t>, c</w:t>
      </w:r>
      <w:r w:rsidRPr="0049438C">
        <w:rPr>
          <w:rFonts w:asciiTheme="minorHAnsi" w:hAnsiTheme="minorHAnsi"/>
          <w:bCs/>
          <w:iCs/>
          <w:sz w:val="22"/>
          <w:szCs w:val="22"/>
        </w:rPr>
        <w:t xml:space="preserve">es « riches » </w:t>
      </w:r>
      <w:r w:rsidR="004470CD" w:rsidRPr="0049438C">
        <w:rPr>
          <w:rFonts w:asciiTheme="minorHAnsi" w:hAnsiTheme="minorHAnsi"/>
          <w:bCs/>
          <w:iCs/>
          <w:sz w:val="22"/>
          <w:szCs w:val="22"/>
        </w:rPr>
        <w:t>étant</w:t>
      </w:r>
      <w:r w:rsidR="008D1DB9" w:rsidRPr="0049438C">
        <w:rPr>
          <w:rFonts w:asciiTheme="minorHAnsi" w:hAnsiTheme="minorHAnsi"/>
          <w:bCs/>
          <w:iCs/>
          <w:sz w:val="22"/>
          <w:szCs w:val="22"/>
        </w:rPr>
        <w:t xml:space="preserve"> responsables de 49% de la pollution planétaire</w:t>
      </w:r>
      <w:r w:rsidR="00ED1A2B" w:rsidRPr="0049438C">
        <w:rPr>
          <w:rFonts w:asciiTheme="minorHAnsi" w:hAnsiTheme="minorHAnsi"/>
          <w:bCs/>
          <w:iCs/>
          <w:sz w:val="22"/>
          <w:szCs w:val="22"/>
        </w:rPr>
        <w:t>. L</w:t>
      </w:r>
      <w:r w:rsidR="00FC0699" w:rsidRPr="0049438C">
        <w:rPr>
          <w:rFonts w:asciiTheme="minorHAnsi" w:hAnsiTheme="minorHAnsi"/>
          <w:bCs/>
          <w:iCs/>
          <w:sz w:val="22"/>
          <w:szCs w:val="22"/>
        </w:rPr>
        <w:t>es émissions de gaz à effets de serre augmentent régulièrement</w:t>
      </w:r>
      <w:r w:rsidR="00ED1A2B" w:rsidRPr="0049438C">
        <w:rPr>
          <w:rFonts w:asciiTheme="minorHAnsi" w:hAnsiTheme="minorHAnsi"/>
          <w:bCs/>
          <w:iCs/>
          <w:sz w:val="22"/>
          <w:szCs w:val="22"/>
        </w:rPr>
        <w:t xml:space="preserve">. </w:t>
      </w:r>
      <w:r w:rsidR="007B65E5">
        <w:rPr>
          <w:rFonts w:asciiTheme="minorHAnsi" w:hAnsiTheme="minorHAnsi"/>
          <w:bCs/>
          <w:iCs/>
          <w:sz w:val="22"/>
          <w:szCs w:val="22"/>
        </w:rPr>
        <w:t>J</w:t>
      </w:r>
      <w:r w:rsidR="007B65E5" w:rsidRPr="0049438C">
        <w:rPr>
          <w:rFonts w:asciiTheme="minorHAnsi" w:hAnsiTheme="minorHAnsi"/>
          <w:bCs/>
          <w:iCs/>
          <w:sz w:val="22"/>
          <w:szCs w:val="22"/>
        </w:rPr>
        <w:t>our après jour</w:t>
      </w:r>
      <w:r w:rsidR="007B65E5">
        <w:rPr>
          <w:rFonts w:asciiTheme="minorHAnsi" w:hAnsiTheme="minorHAnsi"/>
          <w:bCs/>
          <w:iCs/>
          <w:sz w:val="22"/>
          <w:szCs w:val="22"/>
        </w:rPr>
        <w:t>, l</w:t>
      </w:r>
      <w:r w:rsidR="008D1DB9" w:rsidRPr="0049438C">
        <w:rPr>
          <w:rFonts w:asciiTheme="minorHAnsi" w:hAnsiTheme="minorHAnsi"/>
          <w:bCs/>
          <w:iCs/>
          <w:sz w:val="22"/>
          <w:szCs w:val="22"/>
        </w:rPr>
        <w:t>es océans sont transformés un peu plus en égouts</w:t>
      </w:r>
      <w:r w:rsidR="00ED1A2B" w:rsidRPr="0049438C">
        <w:rPr>
          <w:rFonts w:asciiTheme="minorHAnsi" w:hAnsiTheme="minorHAnsi"/>
          <w:bCs/>
          <w:iCs/>
          <w:sz w:val="22"/>
          <w:szCs w:val="22"/>
        </w:rPr>
        <w:t>. L</w:t>
      </w:r>
      <w:r w:rsidR="00FC0699" w:rsidRPr="0049438C">
        <w:rPr>
          <w:rFonts w:asciiTheme="minorHAnsi" w:hAnsiTheme="minorHAnsi"/>
          <w:bCs/>
          <w:iCs/>
          <w:sz w:val="22"/>
          <w:szCs w:val="22"/>
        </w:rPr>
        <w:t xml:space="preserve">es pénuries alimentaires augmentent </w:t>
      </w:r>
      <w:r w:rsidR="00ED1A2B" w:rsidRPr="0049438C">
        <w:rPr>
          <w:rFonts w:asciiTheme="minorHAnsi" w:hAnsiTheme="minorHAnsi"/>
          <w:bCs/>
          <w:iCs/>
          <w:sz w:val="22"/>
          <w:szCs w:val="22"/>
        </w:rPr>
        <w:t>quotidiennement. D</w:t>
      </w:r>
      <w:r w:rsidR="00FC0699" w:rsidRPr="0049438C">
        <w:rPr>
          <w:rFonts w:asciiTheme="minorHAnsi" w:hAnsiTheme="minorHAnsi"/>
          <w:bCs/>
          <w:iCs/>
          <w:sz w:val="22"/>
          <w:szCs w:val="22"/>
        </w:rPr>
        <w:t>e plus en plus de personnes à travers le monde n’ont accès ni à l’eau potable,</w:t>
      </w:r>
      <w:r w:rsidR="008D1DB9" w:rsidRPr="0049438C">
        <w:rPr>
          <w:rFonts w:asciiTheme="minorHAnsi" w:hAnsiTheme="minorHAnsi"/>
          <w:bCs/>
          <w:iCs/>
          <w:sz w:val="22"/>
          <w:szCs w:val="22"/>
        </w:rPr>
        <w:t xml:space="preserve"> </w:t>
      </w:r>
      <w:r w:rsidR="00FC0699" w:rsidRPr="0049438C">
        <w:rPr>
          <w:rFonts w:asciiTheme="minorHAnsi" w:hAnsiTheme="minorHAnsi"/>
          <w:bCs/>
          <w:iCs/>
          <w:sz w:val="22"/>
          <w:szCs w:val="22"/>
        </w:rPr>
        <w:t>ni à l’électricité</w:t>
      </w:r>
      <w:r w:rsidR="00ED1A2B" w:rsidRPr="0049438C">
        <w:rPr>
          <w:rFonts w:asciiTheme="minorHAnsi" w:hAnsiTheme="minorHAnsi"/>
          <w:bCs/>
          <w:iCs/>
          <w:sz w:val="22"/>
          <w:szCs w:val="22"/>
        </w:rPr>
        <w:t xml:space="preserve">. Des conflits </w:t>
      </w:r>
      <w:r w:rsidR="008D1DB9" w:rsidRPr="0049438C">
        <w:rPr>
          <w:rFonts w:asciiTheme="minorHAnsi" w:hAnsiTheme="minorHAnsi"/>
          <w:bCs/>
          <w:iCs/>
          <w:sz w:val="22"/>
          <w:szCs w:val="22"/>
        </w:rPr>
        <w:t xml:space="preserve">militaires </w:t>
      </w:r>
      <w:r w:rsidR="00ED1A2B" w:rsidRPr="0049438C">
        <w:rPr>
          <w:rFonts w:asciiTheme="minorHAnsi" w:hAnsiTheme="minorHAnsi"/>
          <w:bCs/>
          <w:iCs/>
          <w:sz w:val="22"/>
          <w:szCs w:val="22"/>
        </w:rPr>
        <w:t>naissent partout. L</w:t>
      </w:r>
      <w:r w:rsidR="008D1DB9" w:rsidRPr="0049438C">
        <w:rPr>
          <w:rFonts w:asciiTheme="minorHAnsi" w:hAnsiTheme="minorHAnsi"/>
          <w:bCs/>
          <w:iCs/>
          <w:sz w:val="22"/>
          <w:szCs w:val="22"/>
        </w:rPr>
        <w:t xml:space="preserve">es flots de déshérités fuyant leur pays d’origine </w:t>
      </w:r>
      <w:r w:rsidR="00ED1A2B" w:rsidRPr="0049438C">
        <w:rPr>
          <w:rFonts w:asciiTheme="minorHAnsi" w:hAnsiTheme="minorHAnsi"/>
          <w:bCs/>
          <w:iCs/>
          <w:sz w:val="22"/>
          <w:szCs w:val="22"/>
        </w:rPr>
        <w:t>deviennent ingérables.</w:t>
      </w:r>
    </w:p>
    <w:p w:rsidR="00A84EE2" w:rsidRPr="0049438C" w:rsidRDefault="00A84EE2" w:rsidP="00ED527B">
      <w:pPr>
        <w:jc w:val="both"/>
        <w:rPr>
          <w:rFonts w:asciiTheme="minorHAnsi" w:hAnsiTheme="minorHAnsi"/>
          <w:bCs/>
          <w:iCs/>
          <w:sz w:val="22"/>
          <w:szCs w:val="22"/>
        </w:rPr>
      </w:pPr>
    </w:p>
    <w:p w:rsidR="00F23358" w:rsidRDefault="00A84EE2" w:rsidP="0049438C">
      <w:pPr>
        <w:jc w:val="both"/>
        <w:rPr>
          <w:rFonts w:asciiTheme="minorHAnsi" w:hAnsiTheme="minorHAnsi"/>
          <w:sz w:val="22"/>
          <w:szCs w:val="22"/>
        </w:rPr>
      </w:pPr>
      <w:r w:rsidRPr="0049438C">
        <w:rPr>
          <w:rFonts w:asciiTheme="minorHAnsi" w:hAnsiTheme="minorHAnsi"/>
          <w:sz w:val="22"/>
          <w:szCs w:val="22"/>
        </w:rPr>
        <w:t>L</w:t>
      </w:r>
      <w:r w:rsidR="005E3D88" w:rsidRPr="0049438C">
        <w:rPr>
          <w:rFonts w:asciiTheme="minorHAnsi" w:hAnsiTheme="minorHAnsi"/>
          <w:sz w:val="22"/>
          <w:szCs w:val="22"/>
        </w:rPr>
        <w:t xml:space="preserve">es pénuries naturelles contraignent l’activité humaine. Elles sont causes des disfonctionnements des paradigmes sociétaux qui ont construit l'histoire de l’humanité depuis ses origines. Ces disfonctionnements affectent simultanément notre environnement physique, nos écosystèmes, le fonctionnement et la structure de nos sociétés, les modalités de création de richesses et de répartition entre classes sociales et selon les zones géographiques. </w:t>
      </w:r>
      <w:r w:rsidRPr="0049438C">
        <w:rPr>
          <w:rFonts w:asciiTheme="minorHAnsi" w:hAnsiTheme="minorHAnsi"/>
          <w:sz w:val="22"/>
          <w:szCs w:val="22"/>
        </w:rPr>
        <w:t>Prétendant corriger ces désordres, l</w:t>
      </w:r>
      <w:r w:rsidR="005E3D88" w:rsidRPr="0049438C">
        <w:rPr>
          <w:rFonts w:asciiTheme="minorHAnsi" w:hAnsiTheme="minorHAnsi"/>
          <w:sz w:val="22"/>
          <w:szCs w:val="22"/>
        </w:rPr>
        <w:t>es règles de fonctionnement fondées sur l’éco</w:t>
      </w:r>
      <w:r w:rsidR="007B65E5">
        <w:rPr>
          <w:rFonts w:asciiTheme="minorHAnsi" w:hAnsiTheme="minorHAnsi"/>
          <w:sz w:val="22"/>
          <w:szCs w:val="22"/>
        </w:rPr>
        <w:t>logi</w:t>
      </w:r>
      <w:r w:rsidR="005E3D88" w:rsidRPr="0049438C">
        <w:rPr>
          <w:rFonts w:asciiTheme="minorHAnsi" w:hAnsiTheme="minorHAnsi"/>
          <w:sz w:val="22"/>
          <w:szCs w:val="22"/>
        </w:rPr>
        <w:t xml:space="preserve">quement correct ambiant, qu’elles soient issues des </w:t>
      </w:r>
      <w:r w:rsidR="00A826DD" w:rsidRPr="0049438C">
        <w:rPr>
          <w:rFonts w:asciiTheme="minorHAnsi" w:hAnsiTheme="minorHAnsi"/>
          <w:sz w:val="22"/>
          <w:szCs w:val="22"/>
        </w:rPr>
        <w:t>mouvances</w:t>
      </w:r>
      <w:r w:rsidR="005E3D88" w:rsidRPr="0049438C">
        <w:rPr>
          <w:rFonts w:asciiTheme="minorHAnsi" w:hAnsiTheme="minorHAnsi"/>
          <w:sz w:val="22"/>
          <w:szCs w:val="22"/>
        </w:rPr>
        <w:t xml:space="preserve"> libérale, socialiste</w:t>
      </w:r>
      <w:r w:rsidRPr="0049438C">
        <w:rPr>
          <w:rFonts w:asciiTheme="minorHAnsi" w:hAnsiTheme="minorHAnsi"/>
          <w:sz w:val="22"/>
          <w:szCs w:val="22"/>
        </w:rPr>
        <w:t xml:space="preserve">, </w:t>
      </w:r>
      <w:r w:rsidR="005E3D88" w:rsidRPr="0049438C">
        <w:rPr>
          <w:rFonts w:asciiTheme="minorHAnsi" w:hAnsiTheme="minorHAnsi"/>
          <w:sz w:val="22"/>
          <w:szCs w:val="22"/>
        </w:rPr>
        <w:t>théocratique</w:t>
      </w:r>
      <w:r w:rsidRPr="0049438C">
        <w:rPr>
          <w:rFonts w:asciiTheme="minorHAnsi" w:hAnsiTheme="minorHAnsi"/>
          <w:sz w:val="22"/>
          <w:szCs w:val="22"/>
        </w:rPr>
        <w:t>, écologiste ou « </w:t>
      </w:r>
      <w:proofErr w:type="spellStart"/>
      <w:r w:rsidRPr="0049438C">
        <w:rPr>
          <w:rFonts w:asciiTheme="minorHAnsi" w:hAnsiTheme="minorHAnsi"/>
          <w:sz w:val="22"/>
          <w:szCs w:val="22"/>
        </w:rPr>
        <w:t>sustainabiliste</w:t>
      </w:r>
      <w:proofErr w:type="spellEnd"/>
      <w:r w:rsidRPr="0049438C">
        <w:rPr>
          <w:rFonts w:asciiTheme="minorHAnsi" w:hAnsiTheme="minorHAnsi"/>
          <w:sz w:val="22"/>
          <w:szCs w:val="22"/>
        </w:rPr>
        <w:t> »</w:t>
      </w:r>
      <w:r w:rsidR="005E3D88" w:rsidRPr="0049438C">
        <w:rPr>
          <w:rFonts w:asciiTheme="minorHAnsi" w:hAnsiTheme="minorHAnsi"/>
          <w:sz w:val="22"/>
          <w:szCs w:val="22"/>
        </w:rPr>
        <w:t>, ne font qu’aggraver ces disfonctionnement</w:t>
      </w:r>
      <w:r w:rsidR="00A826DD" w:rsidRPr="0049438C">
        <w:rPr>
          <w:rFonts w:asciiTheme="minorHAnsi" w:hAnsiTheme="minorHAnsi"/>
          <w:sz w:val="22"/>
          <w:szCs w:val="22"/>
        </w:rPr>
        <w:t>. L</w:t>
      </w:r>
      <w:r w:rsidR="005E3D88" w:rsidRPr="0049438C">
        <w:rPr>
          <w:rFonts w:asciiTheme="minorHAnsi" w:hAnsiTheme="minorHAnsi"/>
          <w:sz w:val="22"/>
          <w:szCs w:val="22"/>
        </w:rPr>
        <w:t xml:space="preserve">’humanité ayant depuis des siècles, recourt à la force pour réduire ces disfonctionnements, l’avènement d’une paix durable est « durablement » repoussé </w:t>
      </w:r>
      <w:r w:rsidR="00A826DD" w:rsidRPr="0049438C">
        <w:rPr>
          <w:rFonts w:asciiTheme="minorHAnsi" w:hAnsiTheme="minorHAnsi"/>
          <w:sz w:val="22"/>
          <w:szCs w:val="22"/>
        </w:rPr>
        <w:t>infiniment</w:t>
      </w:r>
      <w:r w:rsidR="007B65E5">
        <w:rPr>
          <w:rFonts w:asciiTheme="minorHAnsi" w:hAnsiTheme="minorHAnsi"/>
          <w:sz w:val="22"/>
          <w:szCs w:val="22"/>
        </w:rPr>
        <w:t xml:space="preserve">. </w:t>
      </w:r>
      <w:r w:rsidR="007B65E5" w:rsidRPr="007B65E5">
        <w:rPr>
          <w:rFonts w:asciiTheme="minorHAnsi" w:hAnsiTheme="minorHAnsi"/>
          <w:sz w:val="22"/>
          <w:szCs w:val="22"/>
          <w:lang w:val="en-US"/>
        </w:rPr>
        <w:t>L</w:t>
      </w:r>
      <w:r w:rsidR="0049438C" w:rsidRPr="007B65E5">
        <w:rPr>
          <w:rFonts w:asciiTheme="minorHAnsi" w:hAnsiTheme="minorHAnsi"/>
          <w:sz w:val="22"/>
          <w:szCs w:val="22"/>
          <w:lang w:val="en-US"/>
        </w:rPr>
        <w:t xml:space="preserve">’état de guerre perpétuelle semblerait inscrit dans </w:t>
      </w:r>
      <w:proofErr w:type="gramStart"/>
      <w:r w:rsidR="0049438C" w:rsidRPr="007B65E5">
        <w:rPr>
          <w:rFonts w:asciiTheme="minorHAnsi" w:hAnsiTheme="minorHAnsi"/>
          <w:sz w:val="22"/>
          <w:szCs w:val="22"/>
          <w:lang w:val="en-US"/>
        </w:rPr>
        <w:t>ses</w:t>
      </w:r>
      <w:proofErr w:type="gramEnd"/>
      <w:r w:rsidR="0049438C" w:rsidRPr="007B65E5">
        <w:rPr>
          <w:rFonts w:asciiTheme="minorHAnsi" w:hAnsiTheme="minorHAnsi"/>
          <w:sz w:val="22"/>
          <w:szCs w:val="22"/>
          <w:lang w:val="en-US"/>
        </w:rPr>
        <w:t xml:space="preserve"> gènes « War is the foundation of all high virtues and faculties of men</w:t>
      </w:r>
      <w:r w:rsidR="0049438C" w:rsidRPr="0049438C">
        <w:rPr>
          <w:rStyle w:val="Appelnotedebasdep"/>
          <w:rFonts w:asciiTheme="minorHAnsi" w:hAnsiTheme="minorHAnsi"/>
          <w:sz w:val="22"/>
          <w:szCs w:val="22"/>
          <w:lang w:val="en-US"/>
        </w:rPr>
        <w:footnoteReference w:id="2"/>
      </w:r>
      <w:r w:rsidR="0049438C" w:rsidRPr="007B65E5">
        <w:rPr>
          <w:rFonts w:asciiTheme="minorHAnsi" w:hAnsiTheme="minorHAnsi"/>
          <w:sz w:val="22"/>
          <w:szCs w:val="22"/>
          <w:lang w:val="en-US"/>
        </w:rPr>
        <w:t xml:space="preserve"> ». </w:t>
      </w:r>
      <w:r w:rsidR="0049438C" w:rsidRPr="0049438C">
        <w:rPr>
          <w:rFonts w:asciiTheme="minorHAnsi" w:hAnsiTheme="minorHAnsi"/>
          <w:sz w:val="22"/>
          <w:szCs w:val="22"/>
        </w:rPr>
        <w:t>L’humanité serait condamné</w:t>
      </w:r>
      <w:r w:rsidR="007B65E5">
        <w:rPr>
          <w:rFonts w:asciiTheme="minorHAnsi" w:hAnsiTheme="minorHAnsi"/>
          <w:sz w:val="22"/>
          <w:szCs w:val="22"/>
        </w:rPr>
        <w:t>e</w:t>
      </w:r>
      <w:r w:rsidR="0049438C" w:rsidRPr="0049438C">
        <w:rPr>
          <w:rFonts w:asciiTheme="minorHAnsi" w:hAnsiTheme="minorHAnsi"/>
          <w:sz w:val="22"/>
          <w:szCs w:val="22"/>
        </w:rPr>
        <w:t xml:space="preserve"> si chaque citoyen du monde voulait avoir le m</w:t>
      </w:r>
      <w:r w:rsidR="0049438C">
        <w:rPr>
          <w:rFonts w:asciiTheme="minorHAnsi" w:hAnsiTheme="minorHAnsi"/>
          <w:sz w:val="22"/>
          <w:szCs w:val="22"/>
        </w:rPr>
        <w:t>ême niveau de vie que celui d’un norvégien, d’un luxembourgeois, d’un suisse ou d’un américain</w:t>
      </w:r>
      <w:r w:rsidR="00F23358">
        <w:rPr>
          <w:rFonts w:asciiTheme="minorHAnsi" w:hAnsiTheme="minorHAnsi"/>
          <w:sz w:val="22"/>
          <w:szCs w:val="22"/>
        </w:rPr>
        <w:t>, l’exploitation forcenée des ressources naturelles étant frappé</w:t>
      </w:r>
      <w:r w:rsidR="007B65E5">
        <w:rPr>
          <w:rFonts w:asciiTheme="minorHAnsi" w:hAnsiTheme="minorHAnsi"/>
          <w:sz w:val="22"/>
          <w:szCs w:val="22"/>
        </w:rPr>
        <w:t>e</w:t>
      </w:r>
      <w:r w:rsidR="00F23358">
        <w:rPr>
          <w:rFonts w:asciiTheme="minorHAnsi" w:hAnsiTheme="minorHAnsi"/>
          <w:sz w:val="22"/>
          <w:szCs w:val="22"/>
        </w:rPr>
        <w:t xml:space="preserve"> par la malédiction de la loi de Ricardo des rendements décroissants satisfaisant à la loi d’airain de l’entropie.</w:t>
      </w:r>
    </w:p>
    <w:p w:rsidR="00F23358" w:rsidRDefault="00F23358" w:rsidP="0049438C">
      <w:pPr>
        <w:jc w:val="both"/>
        <w:rPr>
          <w:rFonts w:asciiTheme="minorHAnsi" w:hAnsiTheme="minorHAnsi"/>
          <w:sz w:val="22"/>
          <w:szCs w:val="22"/>
        </w:rPr>
      </w:pPr>
    </w:p>
    <w:p w:rsidR="0049438C" w:rsidRPr="00F23358" w:rsidRDefault="00F23358" w:rsidP="0049438C">
      <w:pPr>
        <w:jc w:val="both"/>
        <w:rPr>
          <w:i/>
          <w:iCs/>
          <w:color w:val="000066"/>
          <w:sz w:val="22"/>
          <w:szCs w:val="22"/>
        </w:rPr>
      </w:pPr>
      <w:r>
        <w:rPr>
          <w:rFonts w:asciiTheme="minorHAnsi" w:hAnsiTheme="minorHAnsi"/>
          <w:sz w:val="22"/>
          <w:szCs w:val="22"/>
        </w:rPr>
        <w:t xml:space="preserve">Le développement durable </w:t>
      </w:r>
      <w:r w:rsidR="002217F1">
        <w:rPr>
          <w:rFonts w:asciiTheme="minorHAnsi" w:hAnsiTheme="minorHAnsi"/>
          <w:sz w:val="22"/>
          <w:szCs w:val="22"/>
        </w:rPr>
        <w:t>« </w:t>
      </w:r>
      <w:r w:rsidRPr="007B65E5">
        <w:rPr>
          <w:rFonts w:asciiTheme="minorHAnsi" w:hAnsiTheme="minorHAnsi"/>
          <w:i/>
          <w:sz w:val="22"/>
          <w:szCs w:val="22"/>
        </w:rPr>
        <w:t>écologiquement correct</w:t>
      </w:r>
      <w:r w:rsidR="002217F1">
        <w:rPr>
          <w:rFonts w:asciiTheme="minorHAnsi" w:hAnsiTheme="minorHAnsi"/>
          <w:sz w:val="22"/>
          <w:szCs w:val="22"/>
        </w:rPr>
        <w:t> »</w:t>
      </w:r>
      <w:r>
        <w:rPr>
          <w:rFonts w:asciiTheme="minorHAnsi" w:hAnsiTheme="minorHAnsi"/>
          <w:sz w:val="22"/>
          <w:szCs w:val="22"/>
        </w:rPr>
        <w:t xml:space="preserve"> est incompatible avec </w:t>
      </w:r>
      <w:r w:rsidR="007B65E5">
        <w:rPr>
          <w:rFonts w:asciiTheme="minorHAnsi" w:hAnsiTheme="minorHAnsi"/>
          <w:sz w:val="22"/>
          <w:szCs w:val="22"/>
        </w:rPr>
        <w:t xml:space="preserve">une </w:t>
      </w:r>
      <w:r>
        <w:rPr>
          <w:rFonts w:asciiTheme="minorHAnsi" w:hAnsiTheme="minorHAnsi"/>
          <w:sz w:val="22"/>
          <w:szCs w:val="22"/>
        </w:rPr>
        <w:t>paix durable.</w:t>
      </w:r>
    </w:p>
    <w:p w:rsidR="0049438C" w:rsidRPr="00F23358" w:rsidRDefault="0049438C" w:rsidP="00ED527B">
      <w:pPr>
        <w:jc w:val="both"/>
        <w:rPr>
          <w:rFonts w:asciiTheme="minorHAnsi" w:hAnsiTheme="minorHAnsi"/>
          <w:sz w:val="22"/>
          <w:szCs w:val="22"/>
        </w:rPr>
      </w:pPr>
    </w:p>
    <w:p w:rsidR="00ED527B" w:rsidRPr="00ED527B" w:rsidRDefault="00A826DD" w:rsidP="00ED527B">
      <w:pPr>
        <w:jc w:val="both"/>
        <w:rPr>
          <w:color w:val="000066"/>
          <w:sz w:val="22"/>
          <w:szCs w:val="22"/>
        </w:rPr>
      </w:pPr>
      <w:r w:rsidRPr="0049438C">
        <w:rPr>
          <w:rFonts w:asciiTheme="minorHAnsi" w:hAnsiTheme="minorHAnsi"/>
          <w:sz w:val="22"/>
          <w:szCs w:val="22"/>
        </w:rPr>
        <w:t>Est-il possible d’accepter une vision aussi noire de l’avenir ? Doit-on s’interroger avec Bergson et Brillouin et retrouver Prigogine ?</w:t>
      </w:r>
      <w:r w:rsidR="00ED527B" w:rsidRPr="0049438C">
        <w:rPr>
          <w:rFonts w:asciiTheme="minorHAnsi" w:hAnsiTheme="minorHAnsi"/>
          <w:sz w:val="22"/>
          <w:szCs w:val="22"/>
        </w:rPr>
        <w:t> : « </w:t>
      </w:r>
      <w:r w:rsidR="00ED527B" w:rsidRPr="007B65E5">
        <w:rPr>
          <w:rFonts w:asciiTheme="minorHAnsi" w:hAnsiTheme="minorHAnsi"/>
          <w:i/>
          <w:sz w:val="22"/>
          <w:szCs w:val="22"/>
        </w:rPr>
        <w:t>Cette image de la mort inexorable de l’univers que suggère le deuxième principe de la thermodynamique ... cette idée qu’en raison  de la nature même des choses, le seul futur possible et ultime pour l’homme soit l’annihilation des choses s’est infiltrée comme une paralysie à travers toute notre culture</w:t>
      </w:r>
      <w:r w:rsidR="00ED527B" w:rsidRPr="00ED527B">
        <w:rPr>
          <w:rFonts w:asciiTheme="minorHAnsi" w:hAnsiTheme="minorHAnsi"/>
          <w:sz w:val="22"/>
          <w:szCs w:val="22"/>
        </w:rPr>
        <w:t> » (L. Brillouin</w:t>
      </w:r>
      <w:r w:rsidR="00ED527B" w:rsidRPr="00ED527B">
        <w:rPr>
          <w:rStyle w:val="Appelnotedebasdep"/>
          <w:rFonts w:asciiTheme="minorHAnsi" w:hAnsiTheme="minorHAnsi"/>
          <w:sz w:val="22"/>
          <w:szCs w:val="22"/>
        </w:rPr>
        <w:footnoteReference w:id="3"/>
      </w:r>
      <w:r w:rsidR="00ED527B" w:rsidRPr="00ED527B">
        <w:rPr>
          <w:rFonts w:asciiTheme="minorHAnsi" w:hAnsiTheme="minorHAnsi"/>
          <w:sz w:val="22"/>
          <w:szCs w:val="22"/>
        </w:rPr>
        <w:t>)</w:t>
      </w:r>
      <w:r w:rsidR="00ED527B">
        <w:rPr>
          <w:rFonts w:asciiTheme="minorHAnsi" w:hAnsiTheme="minorHAnsi"/>
          <w:sz w:val="22"/>
          <w:szCs w:val="22"/>
        </w:rPr>
        <w:t xml:space="preserve"> et Brillouin de poursuivre </w:t>
      </w:r>
      <w:r w:rsidR="00ED527B" w:rsidRPr="00ED527B">
        <w:rPr>
          <w:rFonts w:asciiTheme="minorHAnsi" w:hAnsiTheme="minorHAnsi"/>
          <w:sz w:val="22"/>
          <w:szCs w:val="22"/>
        </w:rPr>
        <w:t xml:space="preserve">«  </w:t>
      </w:r>
      <w:r w:rsidR="00ED527B" w:rsidRPr="007B65E5">
        <w:rPr>
          <w:rFonts w:asciiTheme="minorHAnsi" w:hAnsiTheme="minorHAnsi"/>
          <w:i/>
          <w:sz w:val="22"/>
          <w:szCs w:val="22"/>
        </w:rPr>
        <w:t>Comment est-il possible de comprendre la vie quand le monde entier est dirigé par une loi qui, tel le second principe de la thermodynamique, pointe vers la mort et l’annihilation ?</w:t>
      </w:r>
      <w:r w:rsidR="00ED527B" w:rsidRPr="00ED527B">
        <w:rPr>
          <w:rFonts w:asciiTheme="minorHAnsi" w:hAnsiTheme="minorHAnsi"/>
          <w:sz w:val="22"/>
          <w:szCs w:val="22"/>
        </w:rPr>
        <w:t> »</w:t>
      </w:r>
      <w:r w:rsidR="00ED527B">
        <w:rPr>
          <w:rFonts w:asciiTheme="minorHAnsi" w:hAnsiTheme="minorHAnsi"/>
          <w:sz w:val="22"/>
          <w:szCs w:val="22"/>
        </w:rPr>
        <w:t xml:space="preserve"> faisant écho à Prigogine « </w:t>
      </w:r>
      <w:r w:rsidR="00ED527B" w:rsidRPr="007B65E5">
        <w:rPr>
          <w:rFonts w:asciiTheme="minorHAnsi" w:hAnsiTheme="minorHAnsi"/>
          <w:i/>
          <w:sz w:val="22"/>
          <w:szCs w:val="22"/>
        </w:rPr>
        <w:t xml:space="preserve">Do </w:t>
      </w:r>
      <w:proofErr w:type="spellStart"/>
      <w:r w:rsidR="00ED527B" w:rsidRPr="007B65E5">
        <w:rPr>
          <w:rFonts w:asciiTheme="minorHAnsi" w:hAnsiTheme="minorHAnsi"/>
          <w:i/>
          <w:sz w:val="22"/>
          <w:szCs w:val="22"/>
        </w:rPr>
        <w:t>two</w:t>
      </w:r>
      <w:proofErr w:type="spellEnd"/>
      <w:r w:rsidR="00ED527B" w:rsidRPr="007B65E5">
        <w:rPr>
          <w:rFonts w:asciiTheme="minorHAnsi" w:hAnsiTheme="minorHAnsi"/>
          <w:i/>
          <w:sz w:val="22"/>
          <w:szCs w:val="22"/>
        </w:rPr>
        <w:t xml:space="preserve"> </w:t>
      </w:r>
      <w:proofErr w:type="spellStart"/>
      <w:r w:rsidR="00ED527B" w:rsidRPr="007B65E5">
        <w:rPr>
          <w:rFonts w:asciiTheme="minorHAnsi" w:hAnsiTheme="minorHAnsi"/>
          <w:i/>
          <w:sz w:val="22"/>
          <w:szCs w:val="22"/>
        </w:rPr>
        <w:t>irreductible</w:t>
      </w:r>
      <w:proofErr w:type="spellEnd"/>
      <w:r w:rsidR="00ED527B" w:rsidRPr="007B65E5">
        <w:rPr>
          <w:rFonts w:asciiTheme="minorHAnsi" w:hAnsiTheme="minorHAnsi"/>
          <w:i/>
          <w:sz w:val="22"/>
          <w:szCs w:val="22"/>
        </w:rPr>
        <w:t xml:space="preserve"> types of </w:t>
      </w:r>
      <w:proofErr w:type="spellStart"/>
      <w:r w:rsidR="00ED527B" w:rsidRPr="007B65E5">
        <w:rPr>
          <w:rFonts w:asciiTheme="minorHAnsi" w:hAnsiTheme="minorHAnsi"/>
          <w:i/>
          <w:sz w:val="22"/>
          <w:szCs w:val="22"/>
        </w:rPr>
        <w:t>physical</w:t>
      </w:r>
      <w:proofErr w:type="spellEnd"/>
      <w:r w:rsidR="00ED527B" w:rsidRPr="007B65E5">
        <w:rPr>
          <w:rFonts w:asciiTheme="minorHAnsi" w:hAnsiTheme="minorHAnsi"/>
          <w:i/>
          <w:sz w:val="22"/>
          <w:szCs w:val="22"/>
        </w:rPr>
        <w:t xml:space="preserve"> </w:t>
      </w:r>
      <w:proofErr w:type="spellStart"/>
      <w:r w:rsidR="00ED527B" w:rsidRPr="007B65E5">
        <w:rPr>
          <w:rFonts w:asciiTheme="minorHAnsi" w:hAnsiTheme="minorHAnsi"/>
          <w:i/>
          <w:sz w:val="22"/>
          <w:szCs w:val="22"/>
        </w:rPr>
        <w:t>law</w:t>
      </w:r>
      <w:proofErr w:type="spellEnd"/>
      <w:r w:rsidR="00ED527B" w:rsidRPr="007B65E5">
        <w:rPr>
          <w:rFonts w:asciiTheme="minorHAnsi" w:hAnsiTheme="minorHAnsi"/>
          <w:i/>
          <w:sz w:val="22"/>
          <w:szCs w:val="22"/>
        </w:rPr>
        <w:t xml:space="preserve"> </w:t>
      </w:r>
      <w:proofErr w:type="spellStart"/>
      <w:r w:rsidR="00ED527B" w:rsidRPr="007B65E5">
        <w:rPr>
          <w:rFonts w:asciiTheme="minorHAnsi" w:hAnsiTheme="minorHAnsi"/>
          <w:i/>
          <w:sz w:val="22"/>
          <w:szCs w:val="22"/>
        </w:rPr>
        <w:t>exist</w:t>
      </w:r>
      <w:proofErr w:type="spellEnd"/>
      <w:r w:rsidR="00ED527B" w:rsidRPr="007B65E5">
        <w:rPr>
          <w:rFonts w:asciiTheme="minorHAnsi" w:hAnsiTheme="minorHAnsi"/>
          <w:i/>
          <w:sz w:val="22"/>
          <w:szCs w:val="22"/>
        </w:rPr>
        <w:t xml:space="preserve">, one </w:t>
      </w:r>
      <w:proofErr w:type="spellStart"/>
      <w:r w:rsidR="00ED527B" w:rsidRPr="007B65E5">
        <w:rPr>
          <w:rFonts w:asciiTheme="minorHAnsi" w:hAnsiTheme="minorHAnsi"/>
          <w:i/>
          <w:sz w:val="22"/>
          <w:szCs w:val="22"/>
        </w:rPr>
        <w:t>concerning</w:t>
      </w:r>
      <w:proofErr w:type="spellEnd"/>
      <w:r w:rsidR="00ED527B" w:rsidRPr="007B65E5">
        <w:rPr>
          <w:rFonts w:asciiTheme="minorHAnsi" w:hAnsiTheme="minorHAnsi"/>
          <w:i/>
          <w:sz w:val="22"/>
          <w:szCs w:val="22"/>
        </w:rPr>
        <w:t xml:space="preserve"> </w:t>
      </w:r>
      <w:proofErr w:type="spellStart"/>
      <w:r w:rsidR="00ED527B" w:rsidRPr="007B65E5">
        <w:rPr>
          <w:rFonts w:asciiTheme="minorHAnsi" w:hAnsiTheme="minorHAnsi"/>
          <w:i/>
          <w:sz w:val="22"/>
          <w:szCs w:val="22"/>
        </w:rPr>
        <w:t>inaminate</w:t>
      </w:r>
      <w:proofErr w:type="spellEnd"/>
      <w:r w:rsidR="00ED527B" w:rsidRPr="007B65E5">
        <w:rPr>
          <w:rFonts w:asciiTheme="minorHAnsi" w:hAnsiTheme="minorHAnsi"/>
          <w:i/>
          <w:sz w:val="22"/>
          <w:szCs w:val="22"/>
        </w:rPr>
        <w:t xml:space="preserve"> </w:t>
      </w:r>
      <w:proofErr w:type="spellStart"/>
      <w:r w:rsidR="00ED527B" w:rsidRPr="007B65E5">
        <w:rPr>
          <w:rFonts w:asciiTheme="minorHAnsi" w:hAnsiTheme="minorHAnsi"/>
          <w:i/>
          <w:sz w:val="22"/>
          <w:szCs w:val="22"/>
        </w:rPr>
        <w:t>matter</w:t>
      </w:r>
      <w:proofErr w:type="spellEnd"/>
      <w:r w:rsidR="00ED527B" w:rsidRPr="007B65E5">
        <w:rPr>
          <w:rFonts w:asciiTheme="minorHAnsi" w:hAnsiTheme="minorHAnsi"/>
          <w:i/>
          <w:sz w:val="22"/>
          <w:szCs w:val="22"/>
        </w:rPr>
        <w:t xml:space="preserve"> and the second living </w:t>
      </w:r>
      <w:proofErr w:type="spellStart"/>
      <w:r w:rsidR="00ED527B" w:rsidRPr="007B65E5">
        <w:rPr>
          <w:rFonts w:asciiTheme="minorHAnsi" w:hAnsiTheme="minorHAnsi"/>
          <w:i/>
          <w:sz w:val="22"/>
          <w:szCs w:val="22"/>
        </w:rPr>
        <w:t>matter</w:t>
      </w:r>
      <w:proofErr w:type="spellEnd"/>
      <w:r w:rsidR="00ED527B">
        <w:rPr>
          <w:rFonts w:asciiTheme="minorHAnsi" w:hAnsiTheme="minorHAnsi"/>
          <w:sz w:val="22"/>
          <w:szCs w:val="22"/>
        </w:rPr>
        <w:t> »</w:t>
      </w:r>
    </w:p>
    <w:p w:rsidR="00F23358" w:rsidRPr="00B9221E" w:rsidRDefault="00F23358" w:rsidP="00F23358">
      <w:pPr>
        <w:jc w:val="both"/>
        <w:rPr>
          <w:color w:val="000066"/>
          <w:sz w:val="22"/>
          <w:szCs w:val="22"/>
        </w:rPr>
      </w:pPr>
    </w:p>
    <w:p w:rsidR="009975AF" w:rsidRPr="002217F1" w:rsidRDefault="00F23358" w:rsidP="002217F1">
      <w:pPr>
        <w:jc w:val="both"/>
        <w:rPr>
          <w:rFonts w:asciiTheme="minorHAnsi" w:hAnsiTheme="minorHAnsi"/>
          <w:sz w:val="22"/>
          <w:szCs w:val="22"/>
        </w:rPr>
      </w:pPr>
      <w:r w:rsidRPr="002217F1">
        <w:rPr>
          <w:rFonts w:asciiTheme="minorHAnsi" w:hAnsiTheme="minorHAnsi"/>
          <w:sz w:val="22"/>
          <w:szCs w:val="22"/>
        </w:rPr>
        <w:t xml:space="preserve">En appliquant </w:t>
      </w:r>
      <w:r w:rsidR="007B65E5" w:rsidRPr="002217F1">
        <w:rPr>
          <w:rFonts w:asciiTheme="minorHAnsi" w:hAnsiTheme="minorHAnsi"/>
          <w:sz w:val="22"/>
          <w:szCs w:val="22"/>
        </w:rPr>
        <w:t>à l’information</w:t>
      </w:r>
      <w:r w:rsidR="007B65E5">
        <w:rPr>
          <w:rFonts w:asciiTheme="minorHAnsi" w:hAnsiTheme="minorHAnsi"/>
          <w:sz w:val="22"/>
          <w:szCs w:val="22"/>
        </w:rPr>
        <w:t xml:space="preserve"> l’</w:t>
      </w:r>
      <w:r w:rsidRPr="002217F1">
        <w:rPr>
          <w:rFonts w:asciiTheme="minorHAnsi" w:hAnsiTheme="minorHAnsi"/>
          <w:sz w:val="22"/>
          <w:szCs w:val="22"/>
        </w:rPr>
        <w:t>expression de Shannon donnant la valeur de l’entropie, Léon Brillouin résout le paradoxe du diablotin de Maxwell</w:t>
      </w:r>
      <w:r w:rsidR="00966EF0" w:rsidRPr="002217F1">
        <w:rPr>
          <w:rStyle w:val="Appelnotedebasdep"/>
          <w:rFonts w:asciiTheme="minorHAnsi" w:hAnsiTheme="minorHAnsi"/>
          <w:sz w:val="22"/>
          <w:szCs w:val="22"/>
        </w:rPr>
        <w:footnoteReference w:id="4"/>
      </w:r>
      <w:r w:rsidRPr="002217F1">
        <w:rPr>
          <w:rFonts w:asciiTheme="minorHAnsi" w:hAnsiTheme="minorHAnsi"/>
          <w:sz w:val="22"/>
          <w:szCs w:val="22"/>
        </w:rPr>
        <w:t xml:space="preserve">. L’entropie thermodynamique de Gibbs apparait alors </w:t>
      </w:r>
      <w:r w:rsidRPr="002217F1">
        <w:rPr>
          <w:rFonts w:asciiTheme="minorHAnsi" w:hAnsiTheme="minorHAnsi"/>
          <w:sz w:val="22"/>
          <w:szCs w:val="22"/>
        </w:rPr>
        <w:lastRenderedPageBreak/>
        <w:t>comme un cas particulier de l’entropie de Shannon appliquée à l’information sur un système thermodynamique. Appliquée aux êtres vivants, la néguentropie de Schrödinger représente l’information transmise par les gènes.</w:t>
      </w:r>
      <w:r w:rsidR="00B9221E" w:rsidRPr="002217F1">
        <w:rPr>
          <w:rFonts w:asciiTheme="minorHAnsi" w:hAnsiTheme="minorHAnsi"/>
          <w:sz w:val="22"/>
          <w:szCs w:val="22"/>
        </w:rPr>
        <w:t xml:space="preserve"> L</w:t>
      </w:r>
      <w:r w:rsidRPr="002217F1">
        <w:rPr>
          <w:rFonts w:asciiTheme="minorHAnsi" w:hAnsiTheme="minorHAnsi"/>
          <w:sz w:val="22"/>
          <w:szCs w:val="22"/>
        </w:rPr>
        <w:t>’entropie de Shannon devient un cas particulier d’entropie thermodynamique.</w:t>
      </w:r>
      <w:r w:rsidR="00B9221E" w:rsidRPr="002217F1">
        <w:rPr>
          <w:rFonts w:asciiTheme="minorHAnsi" w:hAnsiTheme="minorHAnsi"/>
          <w:sz w:val="22"/>
          <w:szCs w:val="22"/>
        </w:rPr>
        <w:t xml:space="preserve"> </w:t>
      </w:r>
      <w:r w:rsidRPr="002217F1">
        <w:rPr>
          <w:rFonts w:asciiTheme="minorHAnsi" w:hAnsiTheme="minorHAnsi"/>
          <w:sz w:val="22"/>
          <w:szCs w:val="22"/>
        </w:rPr>
        <w:t xml:space="preserve">Entropie thermodynamique et entropie de Shannon </w:t>
      </w:r>
      <w:r w:rsidR="00B9221E" w:rsidRPr="002217F1">
        <w:rPr>
          <w:rFonts w:asciiTheme="minorHAnsi" w:hAnsiTheme="minorHAnsi"/>
          <w:sz w:val="22"/>
          <w:szCs w:val="22"/>
        </w:rPr>
        <w:t xml:space="preserve">sont </w:t>
      </w:r>
      <w:r w:rsidRPr="002217F1">
        <w:rPr>
          <w:rFonts w:asciiTheme="minorHAnsi" w:hAnsiTheme="minorHAnsi"/>
          <w:sz w:val="22"/>
          <w:szCs w:val="22"/>
        </w:rPr>
        <w:t>chacune un cas particulier de l’autre, impliqu</w:t>
      </w:r>
      <w:r w:rsidR="00B9221E" w:rsidRPr="002217F1">
        <w:rPr>
          <w:rFonts w:asciiTheme="minorHAnsi" w:hAnsiTheme="minorHAnsi"/>
          <w:sz w:val="22"/>
          <w:szCs w:val="22"/>
        </w:rPr>
        <w:t>ant</w:t>
      </w:r>
      <w:r w:rsidRPr="002217F1">
        <w:rPr>
          <w:rFonts w:asciiTheme="minorHAnsi" w:hAnsiTheme="minorHAnsi"/>
          <w:sz w:val="22"/>
          <w:szCs w:val="22"/>
        </w:rPr>
        <w:t xml:space="preserve"> qu’il s’agit d’un seul et même concept.</w:t>
      </w:r>
      <w:r w:rsidR="007B65E5">
        <w:rPr>
          <w:rFonts w:asciiTheme="minorHAnsi" w:hAnsiTheme="minorHAnsi"/>
          <w:sz w:val="22"/>
          <w:szCs w:val="22"/>
        </w:rPr>
        <w:t xml:space="preserve"> </w:t>
      </w:r>
      <w:r w:rsidR="00B9221E" w:rsidRPr="002217F1">
        <w:rPr>
          <w:rFonts w:asciiTheme="minorHAnsi" w:hAnsiTheme="minorHAnsi"/>
          <w:sz w:val="22"/>
          <w:szCs w:val="22"/>
        </w:rPr>
        <w:t xml:space="preserve">La question posée par Prigogine sur l’existence de deux formes distinctes d’entropie est alors résolue, </w:t>
      </w:r>
      <w:r w:rsidR="007B65E5">
        <w:rPr>
          <w:rFonts w:asciiTheme="minorHAnsi" w:hAnsiTheme="minorHAnsi"/>
          <w:sz w:val="22"/>
          <w:szCs w:val="22"/>
        </w:rPr>
        <w:t xml:space="preserve">avec </w:t>
      </w:r>
      <w:r w:rsidR="00B9221E" w:rsidRPr="002217F1">
        <w:rPr>
          <w:rFonts w:asciiTheme="minorHAnsi" w:hAnsiTheme="minorHAnsi"/>
          <w:sz w:val="22"/>
          <w:szCs w:val="22"/>
        </w:rPr>
        <w:t>pour conséquence directe la dénégation de l’existence d’un système fermé comme cadre de l’activité humaine</w:t>
      </w:r>
    </w:p>
    <w:p w:rsidR="00B9221E" w:rsidRPr="002217F1" w:rsidRDefault="00B9221E" w:rsidP="002217F1">
      <w:pPr>
        <w:jc w:val="both"/>
        <w:rPr>
          <w:rFonts w:asciiTheme="minorHAnsi" w:hAnsiTheme="minorHAnsi"/>
          <w:sz w:val="22"/>
          <w:szCs w:val="22"/>
        </w:rPr>
      </w:pPr>
    </w:p>
    <w:p w:rsidR="005F75D3" w:rsidRPr="002217F1" w:rsidRDefault="005F75D3" w:rsidP="002217F1">
      <w:pPr>
        <w:jc w:val="both"/>
        <w:rPr>
          <w:rFonts w:asciiTheme="minorHAnsi" w:hAnsiTheme="minorHAnsi"/>
          <w:sz w:val="22"/>
          <w:szCs w:val="22"/>
        </w:rPr>
      </w:pPr>
      <w:r w:rsidRPr="002217F1">
        <w:rPr>
          <w:rFonts w:asciiTheme="minorHAnsi" w:hAnsiTheme="minorHAnsi"/>
          <w:sz w:val="22"/>
          <w:szCs w:val="22"/>
        </w:rPr>
        <w:t xml:space="preserve">L’humanité vit et se développe dans un système ouvert, </w:t>
      </w:r>
      <w:r w:rsidR="007B65E5">
        <w:rPr>
          <w:rFonts w:asciiTheme="minorHAnsi" w:hAnsiTheme="minorHAnsi"/>
          <w:sz w:val="22"/>
          <w:szCs w:val="22"/>
        </w:rPr>
        <w:t xml:space="preserve">pris au sens de Prigogine, </w:t>
      </w:r>
      <w:r w:rsidRPr="002217F1">
        <w:rPr>
          <w:rFonts w:asciiTheme="minorHAnsi" w:hAnsiTheme="minorHAnsi"/>
          <w:sz w:val="22"/>
          <w:szCs w:val="22"/>
        </w:rPr>
        <w:t>animé et parcouru par des processus</w:t>
      </w:r>
      <w:r w:rsidR="007B65E5">
        <w:rPr>
          <w:rFonts w:asciiTheme="minorHAnsi" w:hAnsiTheme="minorHAnsi"/>
          <w:sz w:val="22"/>
          <w:szCs w:val="22"/>
        </w:rPr>
        <w:t>,</w:t>
      </w:r>
      <w:r w:rsidRPr="002217F1">
        <w:rPr>
          <w:rFonts w:asciiTheme="minorHAnsi" w:hAnsiTheme="minorHAnsi"/>
          <w:sz w:val="22"/>
          <w:szCs w:val="22"/>
        </w:rPr>
        <w:t xml:space="preserve"> localement </w:t>
      </w:r>
      <w:r w:rsidR="007B65E5" w:rsidRPr="002217F1">
        <w:rPr>
          <w:rFonts w:asciiTheme="minorHAnsi" w:hAnsiTheme="minorHAnsi"/>
          <w:sz w:val="22"/>
          <w:szCs w:val="22"/>
        </w:rPr>
        <w:t xml:space="preserve">possiblement </w:t>
      </w:r>
      <w:r w:rsidRPr="002217F1">
        <w:rPr>
          <w:rFonts w:asciiTheme="minorHAnsi" w:hAnsiTheme="minorHAnsi"/>
          <w:sz w:val="22"/>
          <w:szCs w:val="22"/>
        </w:rPr>
        <w:t>réversibles</w:t>
      </w:r>
      <w:r w:rsidR="007B65E5">
        <w:rPr>
          <w:rFonts w:asciiTheme="minorHAnsi" w:hAnsiTheme="minorHAnsi"/>
          <w:sz w:val="22"/>
          <w:szCs w:val="22"/>
        </w:rPr>
        <w:t>,</w:t>
      </w:r>
      <w:r w:rsidRPr="002217F1">
        <w:rPr>
          <w:rFonts w:asciiTheme="minorHAnsi" w:hAnsiTheme="minorHAnsi"/>
          <w:sz w:val="22"/>
          <w:szCs w:val="22"/>
        </w:rPr>
        <w:t xml:space="preserve"> mais en grande majorité irréversibles. </w:t>
      </w:r>
      <w:r w:rsidR="002C453C">
        <w:rPr>
          <w:rFonts w:asciiTheme="minorHAnsi" w:hAnsiTheme="minorHAnsi"/>
          <w:sz w:val="22"/>
          <w:szCs w:val="22"/>
        </w:rPr>
        <w:t>Le signe de l’entropie du système est inversé ; il y a néguentropie.</w:t>
      </w:r>
    </w:p>
    <w:p w:rsidR="00B9221E" w:rsidRPr="002217F1" w:rsidRDefault="00B9221E" w:rsidP="002217F1">
      <w:pPr>
        <w:jc w:val="both"/>
        <w:rPr>
          <w:rFonts w:asciiTheme="minorHAnsi" w:hAnsiTheme="minorHAnsi"/>
          <w:sz w:val="22"/>
          <w:szCs w:val="22"/>
        </w:rPr>
      </w:pPr>
    </w:p>
    <w:p w:rsidR="005F75D3" w:rsidRPr="002217F1" w:rsidRDefault="005F75D3" w:rsidP="002217F1">
      <w:pPr>
        <w:jc w:val="both"/>
        <w:rPr>
          <w:rFonts w:asciiTheme="minorHAnsi" w:hAnsiTheme="minorHAnsi" w:cs="Calibri"/>
          <w:sz w:val="22"/>
          <w:szCs w:val="22"/>
        </w:rPr>
      </w:pPr>
      <w:r w:rsidRPr="002217F1">
        <w:rPr>
          <w:rFonts w:asciiTheme="minorHAnsi" w:hAnsiTheme="minorHAnsi" w:cs="Arial"/>
          <w:sz w:val="22"/>
          <w:szCs w:val="22"/>
        </w:rPr>
        <w:t>L’humanité vit et prospère dans un système ouvert dont l’une des ressources</w:t>
      </w:r>
      <w:r w:rsidR="002C453C">
        <w:rPr>
          <w:rFonts w:asciiTheme="minorHAnsi" w:hAnsiTheme="minorHAnsi" w:cs="Arial"/>
          <w:sz w:val="22"/>
          <w:szCs w:val="22"/>
        </w:rPr>
        <w:t>, le savoir,</w:t>
      </w:r>
      <w:r w:rsidRPr="002217F1">
        <w:rPr>
          <w:rFonts w:asciiTheme="minorHAnsi" w:hAnsiTheme="minorHAnsi" w:cs="Arial"/>
          <w:sz w:val="22"/>
          <w:szCs w:val="22"/>
        </w:rPr>
        <w:t xml:space="preserve"> est illimitée. </w:t>
      </w:r>
      <w:r w:rsidRPr="002217F1">
        <w:rPr>
          <w:rFonts w:asciiTheme="minorHAnsi" w:hAnsiTheme="minorHAnsi" w:cs="Calibri"/>
          <w:sz w:val="22"/>
          <w:szCs w:val="22"/>
        </w:rPr>
        <w:t xml:space="preserve">Les processus économiques, dans la plupart des cas, ne sont pas réversibles ; ils sont irréversibles. </w:t>
      </w:r>
    </w:p>
    <w:p w:rsidR="005F75D3" w:rsidRPr="002217F1" w:rsidRDefault="005F75D3" w:rsidP="002217F1">
      <w:pPr>
        <w:jc w:val="both"/>
        <w:rPr>
          <w:rFonts w:asciiTheme="minorHAnsi" w:hAnsiTheme="minorHAnsi"/>
          <w:sz w:val="22"/>
          <w:szCs w:val="22"/>
        </w:rPr>
      </w:pPr>
    </w:p>
    <w:p w:rsidR="005F75D3" w:rsidRDefault="005F75D3" w:rsidP="002217F1">
      <w:pPr>
        <w:jc w:val="both"/>
        <w:rPr>
          <w:rFonts w:asciiTheme="minorHAnsi" w:hAnsiTheme="minorHAnsi"/>
          <w:sz w:val="22"/>
          <w:szCs w:val="22"/>
        </w:rPr>
      </w:pPr>
      <w:r w:rsidRPr="002217F1">
        <w:rPr>
          <w:rFonts w:asciiTheme="minorHAnsi" w:hAnsiTheme="minorHAnsi" w:cs="Calibri"/>
          <w:sz w:val="22"/>
          <w:szCs w:val="22"/>
        </w:rPr>
        <w:t>Le savoir provient d’un univers non clos, d’un univers sans frontière, celui de la créativité humaine. L’exploitation d</w:t>
      </w:r>
      <w:r w:rsidR="006D5391" w:rsidRPr="002217F1">
        <w:rPr>
          <w:rFonts w:asciiTheme="minorHAnsi" w:hAnsiTheme="minorHAnsi" w:cs="Calibri"/>
          <w:sz w:val="22"/>
          <w:szCs w:val="22"/>
        </w:rPr>
        <w:t>’un corpus de savoirs par nature illimités, aux c</w:t>
      </w:r>
      <w:r w:rsidR="002C453C">
        <w:rPr>
          <w:rFonts w:asciiTheme="minorHAnsi" w:hAnsiTheme="minorHAnsi" w:cs="Calibri"/>
          <w:sz w:val="22"/>
          <w:szCs w:val="22"/>
        </w:rPr>
        <w:t>ô</w:t>
      </w:r>
      <w:r w:rsidR="006D5391" w:rsidRPr="002217F1">
        <w:rPr>
          <w:rFonts w:asciiTheme="minorHAnsi" w:hAnsiTheme="minorHAnsi" w:cs="Calibri"/>
          <w:sz w:val="22"/>
          <w:szCs w:val="22"/>
        </w:rPr>
        <w:t>tés des ressources naturelles, par nature illimitées,</w:t>
      </w:r>
      <w:r w:rsidRPr="002217F1">
        <w:rPr>
          <w:rFonts w:asciiTheme="minorHAnsi" w:hAnsiTheme="minorHAnsi" w:cs="Calibri"/>
          <w:sz w:val="22"/>
          <w:szCs w:val="22"/>
        </w:rPr>
        <w:t xml:space="preserve"> permet de transcender une Economie entropique en une Economie </w:t>
      </w:r>
      <w:proofErr w:type="spellStart"/>
      <w:r w:rsidRPr="002217F1">
        <w:rPr>
          <w:rFonts w:asciiTheme="minorHAnsi" w:hAnsiTheme="minorHAnsi" w:cs="Calibri"/>
          <w:sz w:val="22"/>
          <w:szCs w:val="22"/>
        </w:rPr>
        <w:t>néguentropique</w:t>
      </w:r>
      <w:proofErr w:type="spellEnd"/>
      <w:r w:rsidRPr="002217F1">
        <w:rPr>
          <w:rFonts w:asciiTheme="minorHAnsi" w:hAnsiTheme="minorHAnsi" w:cs="Calibri"/>
          <w:sz w:val="22"/>
          <w:szCs w:val="22"/>
        </w:rPr>
        <w:t xml:space="preserve">. </w:t>
      </w:r>
      <w:r w:rsidRPr="002217F1">
        <w:rPr>
          <w:rFonts w:asciiTheme="minorHAnsi" w:hAnsiTheme="minorHAnsi"/>
          <w:sz w:val="22"/>
          <w:szCs w:val="22"/>
        </w:rPr>
        <w:t>Le savoir, compris sous sa forme la plus large, c'est à dire savoir, savoir-faire et</w:t>
      </w:r>
      <w:r w:rsidRPr="0087001B">
        <w:rPr>
          <w:rFonts w:asciiTheme="minorHAnsi" w:hAnsiTheme="minorHAnsi"/>
          <w:sz w:val="22"/>
          <w:szCs w:val="22"/>
        </w:rPr>
        <w:t xml:space="preserve"> savoir être</w:t>
      </w:r>
      <w:r>
        <w:rPr>
          <w:rFonts w:asciiTheme="minorHAnsi" w:hAnsiTheme="minorHAnsi"/>
          <w:sz w:val="22"/>
          <w:szCs w:val="22"/>
        </w:rPr>
        <w:t>,</w:t>
      </w:r>
      <w:r w:rsidRPr="0087001B">
        <w:rPr>
          <w:rFonts w:asciiTheme="minorHAnsi" w:hAnsiTheme="minorHAnsi"/>
          <w:sz w:val="22"/>
          <w:szCs w:val="22"/>
        </w:rPr>
        <w:t xml:space="preserve"> est ainsi la clef de voûte du fonctionnement et de l'évolution d'un système socio-technico-économique soucieux d'une croissance économique créatrice de richesses, et respectueuse de la qualité de l'environnement, éloignant définitivement le spectre des pénuries</w:t>
      </w:r>
      <w:r>
        <w:rPr>
          <w:rFonts w:asciiTheme="minorHAnsi" w:hAnsiTheme="minorHAnsi"/>
          <w:sz w:val="22"/>
          <w:szCs w:val="22"/>
        </w:rPr>
        <w:t>,</w:t>
      </w:r>
      <w:r w:rsidRPr="0087001B">
        <w:rPr>
          <w:rFonts w:asciiTheme="minorHAnsi" w:hAnsiTheme="minorHAnsi"/>
          <w:sz w:val="22"/>
          <w:szCs w:val="22"/>
        </w:rPr>
        <w:t xml:space="preserve"> pour établir durablement les tonalités d’une abondance possiblement partagée</w:t>
      </w:r>
      <w:r w:rsidR="006D5391">
        <w:rPr>
          <w:rFonts w:asciiTheme="minorHAnsi" w:hAnsiTheme="minorHAnsi"/>
          <w:sz w:val="22"/>
          <w:szCs w:val="22"/>
        </w:rPr>
        <w:t>, et d’une paix durable, les prétextes aux conflits, les multiples pénuries, ayant disparu</w:t>
      </w:r>
      <w:r w:rsidR="002C453C">
        <w:rPr>
          <w:rFonts w:asciiTheme="minorHAnsi" w:hAnsiTheme="minorHAnsi"/>
          <w:sz w:val="22"/>
          <w:szCs w:val="22"/>
        </w:rPr>
        <w:t>e</w:t>
      </w:r>
      <w:r w:rsidR="006D5391">
        <w:rPr>
          <w:rFonts w:asciiTheme="minorHAnsi" w:hAnsiTheme="minorHAnsi"/>
          <w:sz w:val="22"/>
          <w:szCs w:val="22"/>
        </w:rPr>
        <w:t xml:space="preserve">s. </w:t>
      </w:r>
    </w:p>
    <w:p w:rsidR="005F75D3" w:rsidRDefault="005F75D3" w:rsidP="005F75D3">
      <w:pPr>
        <w:jc w:val="both"/>
        <w:rPr>
          <w:rFonts w:asciiTheme="minorHAnsi" w:hAnsiTheme="minorHAnsi"/>
          <w:sz w:val="22"/>
          <w:szCs w:val="22"/>
        </w:rPr>
      </w:pPr>
    </w:p>
    <w:p w:rsidR="005F75D3" w:rsidRDefault="005F75D3" w:rsidP="005F75D3">
      <w:pPr>
        <w:jc w:val="both"/>
        <w:rPr>
          <w:rFonts w:ascii="Calibri" w:hAnsi="Calibri" w:cs="Calibri"/>
          <w:sz w:val="22"/>
          <w:szCs w:val="22"/>
          <w:lang w:val="ru-RU"/>
        </w:rPr>
      </w:pPr>
      <w:r w:rsidRPr="0087001B">
        <w:rPr>
          <w:rFonts w:ascii="Calibri" w:hAnsi="Calibri" w:cs="Calibri"/>
          <w:sz w:val="22"/>
          <w:szCs w:val="22"/>
        </w:rPr>
        <w:t xml:space="preserve">L’exploitation du savoir permet d’inverser la fatalité de la dégénérescence finale de l’humanité. </w:t>
      </w:r>
      <w:r>
        <w:rPr>
          <w:rFonts w:ascii="Calibri" w:hAnsi="Calibri" w:cs="Calibri"/>
          <w:sz w:val="22"/>
          <w:szCs w:val="22"/>
        </w:rPr>
        <w:t>E</w:t>
      </w:r>
      <w:r w:rsidRPr="0087001B">
        <w:rPr>
          <w:rFonts w:ascii="Calibri" w:hAnsi="Calibri" w:cs="Calibri"/>
          <w:sz w:val="22"/>
          <w:szCs w:val="22"/>
        </w:rPr>
        <w:t>n s’inscrivant dans la logique énoncée par Lavoisier, « </w:t>
      </w:r>
      <w:r>
        <w:rPr>
          <w:rFonts w:ascii="Calibri" w:hAnsi="Calibri" w:cs="Calibri"/>
          <w:sz w:val="22"/>
          <w:szCs w:val="22"/>
        </w:rPr>
        <w:t>R</w:t>
      </w:r>
      <w:r w:rsidRPr="0087001B">
        <w:rPr>
          <w:rFonts w:ascii="Calibri" w:hAnsi="Calibri" w:cs="Calibri"/>
          <w:sz w:val="22"/>
          <w:szCs w:val="22"/>
        </w:rPr>
        <w:t>ien ne se perd rien ne se crée, tout se transforme »</w:t>
      </w:r>
      <w:r>
        <w:rPr>
          <w:rFonts w:ascii="Calibri" w:hAnsi="Calibri" w:cs="Calibri"/>
          <w:sz w:val="22"/>
          <w:szCs w:val="22"/>
        </w:rPr>
        <w:t xml:space="preserve">, </w:t>
      </w:r>
      <w:r w:rsidRPr="0087001B">
        <w:rPr>
          <w:rFonts w:ascii="Calibri" w:hAnsi="Calibri" w:cs="Calibri"/>
          <w:sz w:val="22"/>
          <w:szCs w:val="22"/>
        </w:rPr>
        <w:t xml:space="preserve">le rendu </w:t>
      </w:r>
      <w:r>
        <w:rPr>
          <w:rFonts w:ascii="Calibri" w:hAnsi="Calibri" w:cs="Calibri"/>
          <w:sz w:val="22"/>
          <w:szCs w:val="22"/>
        </w:rPr>
        <w:t>sera</w:t>
      </w:r>
      <w:r w:rsidRPr="0087001B">
        <w:rPr>
          <w:rFonts w:ascii="Calibri" w:hAnsi="Calibri" w:cs="Calibri"/>
          <w:sz w:val="22"/>
          <w:szCs w:val="22"/>
        </w:rPr>
        <w:t xml:space="preserve"> identique au prélevé</w:t>
      </w:r>
      <w:r>
        <w:rPr>
          <w:rFonts w:ascii="Calibri" w:hAnsi="Calibri" w:cs="Calibri"/>
          <w:sz w:val="22"/>
          <w:szCs w:val="22"/>
        </w:rPr>
        <w:t xml:space="preserve">, </w:t>
      </w:r>
      <w:r w:rsidRPr="0087001B">
        <w:rPr>
          <w:rFonts w:ascii="Calibri" w:hAnsi="Calibri" w:cs="Calibri"/>
          <w:sz w:val="22"/>
          <w:szCs w:val="22"/>
        </w:rPr>
        <w:t xml:space="preserve">au prix d’un usage toujours plus intensif d’énergie, de savoir, </w:t>
      </w:r>
      <w:r>
        <w:rPr>
          <w:rFonts w:ascii="Calibri" w:hAnsi="Calibri" w:cs="Calibri"/>
          <w:sz w:val="22"/>
          <w:szCs w:val="22"/>
        </w:rPr>
        <w:t xml:space="preserve">et </w:t>
      </w:r>
      <w:r w:rsidRPr="0087001B">
        <w:rPr>
          <w:rFonts w:ascii="Calibri" w:hAnsi="Calibri" w:cs="Calibri"/>
          <w:sz w:val="22"/>
          <w:szCs w:val="22"/>
        </w:rPr>
        <w:t>de capital</w:t>
      </w:r>
      <w:r w:rsidR="002C453C">
        <w:rPr>
          <w:rFonts w:ascii="Calibri" w:hAnsi="Calibri" w:cs="Calibri"/>
          <w:sz w:val="22"/>
          <w:szCs w:val="22"/>
        </w:rPr>
        <w:t>. E</w:t>
      </w:r>
      <w:r>
        <w:rPr>
          <w:rFonts w:ascii="Calibri" w:hAnsi="Calibri" w:cs="Calibri"/>
          <w:sz w:val="22"/>
          <w:szCs w:val="22"/>
        </w:rPr>
        <w:t xml:space="preserve">n </w:t>
      </w:r>
      <w:r w:rsidRPr="0087001B">
        <w:rPr>
          <w:rFonts w:ascii="Calibri" w:hAnsi="Calibri" w:cs="Calibri"/>
          <w:sz w:val="22"/>
          <w:szCs w:val="22"/>
        </w:rPr>
        <w:t xml:space="preserve">incorporant l’intelligence créatrice de l’homme, </w:t>
      </w:r>
      <w:r>
        <w:rPr>
          <w:rFonts w:ascii="Calibri" w:hAnsi="Calibri" w:cs="Calibri"/>
          <w:sz w:val="22"/>
          <w:szCs w:val="22"/>
        </w:rPr>
        <w:t xml:space="preserve">en </w:t>
      </w:r>
      <w:r w:rsidRPr="0087001B">
        <w:rPr>
          <w:rFonts w:ascii="Calibri" w:hAnsi="Calibri" w:cs="Calibri"/>
          <w:sz w:val="22"/>
          <w:szCs w:val="22"/>
        </w:rPr>
        <w:t xml:space="preserve">ajoutant les ressources immatérielles générées par l’inventivité humaine aux ressources matérielles, </w:t>
      </w:r>
      <w:r>
        <w:rPr>
          <w:rFonts w:ascii="Calibri" w:hAnsi="Calibri" w:cs="Calibri"/>
          <w:sz w:val="22"/>
          <w:szCs w:val="22"/>
        </w:rPr>
        <w:t xml:space="preserve">et conséquemment en </w:t>
      </w:r>
      <w:r w:rsidRPr="0087001B">
        <w:rPr>
          <w:rFonts w:ascii="Calibri" w:hAnsi="Calibri" w:cs="Calibri"/>
          <w:sz w:val="22"/>
          <w:szCs w:val="22"/>
        </w:rPr>
        <w:t>créa</w:t>
      </w:r>
      <w:r>
        <w:rPr>
          <w:rFonts w:ascii="Calibri" w:hAnsi="Calibri" w:cs="Calibri"/>
          <w:sz w:val="22"/>
          <w:szCs w:val="22"/>
        </w:rPr>
        <w:t>nt</w:t>
      </w:r>
      <w:r w:rsidRPr="0087001B">
        <w:rPr>
          <w:rFonts w:ascii="Calibri" w:hAnsi="Calibri" w:cs="Calibri"/>
          <w:sz w:val="22"/>
          <w:szCs w:val="22"/>
        </w:rPr>
        <w:t xml:space="preserve"> toujours plus d’emplois</w:t>
      </w:r>
      <w:r w:rsidR="002C453C">
        <w:rPr>
          <w:rFonts w:ascii="Calibri" w:hAnsi="Calibri" w:cs="Calibri"/>
          <w:sz w:val="22"/>
          <w:szCs w:val="22"/>
        </w:rPr>
        <w:t>, n</w:t>
      </w:r>
      <w:r w:rsidRPr="0087001B">
        <w:rPr>
          <w:rFonts w:ascii="Calibri" w:hAnsi="Calibri" w:cs="Calibri"/>
          <w:sz w:val="22"/>
          <w:szCs w:val="22"/>
        </w:rPr>
        <w:t>o</w:t>
      </w:r>
      <w:r>
        <w:rPr>
          <w:rFonts w:ascii="Calibri" w:hAnsi="Calibri" w:cs="Calibri"/>
          <w:sz w:val="22"/>
          <w:szCs w:val="22"/>
        </w:rPr>
        <w:t xml:space="preserve">s sociétés sont capables de </w:t>
      </w:r>
      <w:r w:rsidRPr="0087001B">
        <w:rPr>
          <w:rFonts w:ascii="Calibri" w:hAnsi="Calibri" w:cs="Calibri"/>
          <w:sz w:val="22"/>
          <w:szCs w:val="22"/>
        </w:rPr>
        <w:t>s’affranchir de « </w:t>
      </w:r>
      <w:r w:rsidRPr="002C453C">
        <w:rPr>
          <w:rFonts w:ascii="Calibri" w:hAnsi="Calibri" w:cs="Calibri"/>
          <w:i/>
          <w:sz w:val="22"/>
          <w:szCs w:val="22"/>
        </w:rPr>
        <w:t>la fatalité du second principe de la thermodynamique</w:t>
      </w:r>
      <w:r w:rsidRPr="0087001B">
        <w:rPr>
          <w:rFonts w:ascii="Calibri" w:hAnsi="Calibri" w:cs="Calibri"/>
          <w:sz w:val="22"/>
          <w:szCs w:val="22"/>
        </w:rPr>
        <w:t> » (L. Brillouin)</w:t>
      </w:r>
      <w:r>
        <w:rPr>
          <w:rFonts w:ascii="Calibri" w:hAnsi="Calibri" w:cs="Calibri"/>
          <w:sz w:val="22"/>
          <w:szCs w:val="22"/>
        </w:rPr>
        <w:t xml:space="preserve">. </w:t>
      </w:r>
    </w:p>
    <w:p w:rsidR="005F75D3" w:rsidRDefault="005F75D3" w:rsidP="005F75D3">
      <w:pPr>
        <w:jc w:val="both"/>
        <w:rPr>
          <w:rFonts w:asciiTheme="minorHAnsi" w:hAnsiTheme="minorHAnsi"/>
          <w:sz w:val="22"/>
          <w:szCs w:val="22"/>
        </w:rPr>
      </w:pPr>
    </w:p>
    <w:p w:rsidR="00DE422B" w:rsidRDefault="006D5391" w:rsidP="009975AF">
      <w:pPr>
        <w:jc w:val="both"/>
        <w:rPr>
          <w:rFonts w:asciiTheme="minorHAnsi" w:hAnsiTheme="minorHAnsi"/>
          <w:sz w:val="22"/>
          <w:szCs w:val="22"/>
        </w:rPr>
      </w:pPr>
      <w:r>
        <w:rPr>
          <w:rFonts w:asciiTheme="minorHAnsi" w:hAnsiTheme="minorHAnsi"/>
          <w:sz w:val="22"/>
          <w:szCs w:val="22"/>
        </w:rPr>
        <w:t xml:space="preserve">Une interprétation imbécile de la nature des </w:t>
      </w:r>
      <w:r w:rsidR="00C36376">
        <w:rPr>
          <w:rFonts w:asciiTheme="minorHAnsi" w:hAnsiTheme="minorHAnsi"/>
          <w:sz w:val="22"/>
          <w:szCs w:val="22"/>
        </w:rPr>
        <w:t xml:space="preserve">sous-produits </w:t>
      </w:r>
      <w:r>
        <w:rPr>
          <w:rFonts w:asciiTheme="minorHAnsi" w:hAnsiTheme="minorHAnsi"/>
          <w:sz w:val="22"/>
          <w:szCs w:val="22"/>
        </w:rPr>
        <w:t>des cycles de production et de consommation</w:t>
      </w:r>
      <w:r w:rsidR="00DE422B">
        <w:rPr>
          <w:rFonts w:asciiTheme="minorHAnsi" w:hAnsiTheme="minorHAnsi"/>
          <w:sz w:val="22"/>
          <w:szCs w:val="22"/>
        </w:rPr>
        <w:t xml:space="preserve"> – les « déchets » -</w:t>
      </w:r>
      <w:r>
        <w:rPr>
          <w:rFonts w:asciiTheme="minorHAnsi" w:hAnsiTheme="minorHAnsi"/>
          <w:sz w:val="22"/>
          <w:szCs w:val="22"/>
        </w:rPr>
        <w:t xml:space="preserve">, </w:t>
      </w:r>
      <w:r w:rsidR="00C36376">
        <w:rPr>
          <w:rFonts w:asciiTheme="minorHAnsi" w:hAnsiTheme="minorHAnsi"/>
          <w:sz w:val="22"/>
          <w:szCs w:val="22"/>
        </w:rPr>
        <w:t>a</w:t>
      </w:r>
      <w:r>
        <w:rPr>
          <w:rFonts w:asciiTheme="minorHAnsi" w:hAnsiTheme="minorHAnsi"/>
          <w:sz w:val="22"/>
          <w:szCs w:val="22"/>
        </w:rPr>
        <w:t xml:space="preserve"> fait assimiler la production des « déchets » à du gaspillage. </w:t>
      </w:r>
      <w:r w:rsidR="002C453C">
        <w:rPr>
          <w:rFonts w:asciiTheme="minorHAnsi" w:hAnsiTheme="minorHAnsi"/>
          <w:sz w:val="22"/>
          <w:szCs w:val="22"/>
        </w:rPr>
        <w:t>Les atomes de fer, de cuivre, de phosphore, de souffre, etc., … ne s’enfuient pas jusqu’aux confins de l’univers</w:t>
      </w:r>
      <w:r w:rsidR="00DE422B">
        <w:rPr>
          <w:rFonts w:asciiTheme="minorHAnsi" w:hAnsiTheme="minorHAnsi"/>
          <w:sz w:val="22"/>
          <w:szCs w:val="22"/>
        </w:rPr>
        <w:t xml:space="preserve"> par leur consommation. Lavoisier l’avait énoncé il y a deux siècles : « </w:t>
      </w:r>
      <w:r w:rsidR="00DE422B" w:rsidRPr="00DE422B">
        <w:rPr>
          <w:rFonts w:asciiTheme="minorHAnsi" w:hAnsiTheme="minorHAnsi"/>
          <w:i/>
          <w:sz w:val="22"/>
          <w:szCs w:val="22"/>
        </w:rPr>
        <w:t>Rien ne se perd, rien ne se crée, tout se transforme </w:t>
      </w:r>
      <w:r w:rsidR="00DE422B">
        <w:rPr>
          <w:rFonts w:asciiTheme="minorHAnsi" w:hAnsiTheme="minorHAnsi"/>
          <w:sz w:val="22"/>
          <w:szCs w:val="22"/>
        </w:rPr>
        <w:t>»</w:t>
      </w:r>
      <w:r w:rsidR="002C453C">
        <w:rPr>
          <w:rFonts w:asciiTheme="minorHAnsi" w:hAnsiTheme="minorHAnsi"/>
          <w:sz w:val="22"/>
          <w:szCs w:val="22"/>
        </w:rPr>
        <w:t xml:space="preserve"> </w:t>
      </w:r>
      <w:r w:rsidR="00DE422B">
        <w:rPr>
          <w:rFonts w:asciiTheme="minorHAnsi" w:hAnsiTheme="minorHAnsi"/>
          <w:sz w:val="22"/>
          <w:szCs w:val="22"/>
        </w:rPr>
        <w:t>Les déchets sont des ressources naturelles de second ordre, tout comme les ressources minières ou agricoles. Tout comme on sait traiter les ressources naturelles du premier ordre pour fabriquer des biens de consommation, il est possible de retraiter les ressources naturelles du second ordre, les « recycler »</w:t>
      </w:r>
      <w:r w:rsidR="00C36376">
        <w:rPr>
          <w:rStyle w:val="Appelnotedebasdep"/>
          <w:rFonts w:asciiTheme="minorHAnsi" w:hAnsiTheme="minorHAnsi"/>
          <w:sz w:val="22"/>
          <w:szCs w:val="22"/>
        </w:rPr>
        <w:footnoteReference w:id="5"/>
      </w:r>
      <w:r>
        <w:rPr>
          <w:rFonts w:asciiTheme="minorHAnsi" w:hAnsiTheme="minorHAnsi"/>
          <w:sz w:val="22"/>
          <w:szCs w:val="22"/>
        </w:rPr>
        <w:t>.</w:t>
      </w:r>
    </w:p>
    <w:p w:rsidR="00DE422B" w:rsidRDefault="00DE422B" w:rsidP="009975AF">
      <w:pPr>
        <w:jc w:val="both"/>
        <w:rPr>
          <w:rFonts w:asciiTheme="minorHAnsi" w:hAnsiTheme="minorHAnsi"/>
          <w:sz w:val="22"/>
          <w:szCs w:val="22"/>
        </w:rPr>
      </w:pPr>
    </w:p>
    <w:p w:rsidR="00C36376" w:rsidRDefault="00DE422B" w:rsidP="009975AF">
      <w:pPr>
        <w:jc w:val="both"/>
        <w:rPr>
          <w:rFonts w:asciiTheme="minorHAnsi" w:hAnsiTheme="minorHAnsi"/>
          <w:sz w:val="22"/>
          <w:szCs w:val="22"/>
        </w:rPr>
      </w:pPr>
      <w:r>
        <w:rPr>
          <w:rFonts w:asciiTheme="minorHAnsi" w:hAnsiTheme="minorHAnsi"/>
          <w:sz w:val="22"/>
          <w:szCs w:val="22"/>
        </w:rPr>
        <w:t>L</w:t>
      </w:r>
      <w:r w:rsidR="00C36376">
        <w:rPr>
          <w:rFonts w:asciiTheme="minorHAnsi" w:hAnsiTheme="minorHAnsi"/>
          <w:sz w:val="22"/>
          <w:szCs w:val="22"/>
        </w:rPr>
        <w:t xml:space="preserve">es ressources de la planète sont recyclables à l’infini. Le spectre de la pénurie </w:t>
      </w:r>
      <w:r>
        <w:rPr>
          <w:rFonts w:asciiTheme="minorHAnsi" w:hAnsiTheme="minorHAnsi"/>
          <w:sz w:val="22"/>
          <w:szCs w:val="22"/>
        </w:rPr>
        <w:t>doit disparaître</w:t>
      </w:r>
      <w:r w:rsidR="00C36376">
        <w:rPr>
          <w:rFonts w:asciiTheme="minorHAnsi" w:hAnsiTheme="minorHAnsi"/>
          <w:sz w:val="22"/>
          <w:szCs w:val="22"/>
        </w:rPr>
        <w:t>.</w:t>
      </w:r>
    </w:p>
    <w:p w:rsidR="00C36376" w:rsidRDefault="00C36376" w:rsidP="009975AF">
      <w:pPr>
        <w:jc w:val="both"/>
        <w:rPr>
          <w:rFonts w:asciiTheme="minorHAnsi" w:hAnsiTheme="minorHAnsi"/>
          <w:sz w:val="22"/>
          <w:szCs w:val="22"/>
        </w:rPr>
      </w:pPr>
    </w:p>
    <w:p w:rsidR="00C36376" w:rsidRDefault="00DE422B" w:rsidP="009975AF">
      <w:pPr>
        <w:jc w:val="both"/>
        <w:rPr>
          <w:rFonts w:asciiTheme="minorHAnsi" w:hAnsiTheme="minorHAnsi"/>
          <w:sz w:val="22"/>
          <w:szCs w:val="22"/>
        </w:rPr>
      </w:pPr>
      <w:r>
        <w:rPr>
          <w:rFonts w:asciiTheme="minorHAnsi" w:hAnsiTheme="minorHAnsi"/>
          <w:sz w:val="22"/>
          <w:szCs w:val="22"/>
        </w:rPr>
        <w:t>Pour ce faire, les technologies nécessaires existant déjà, les</w:t>
      </w:r>
      <w:r w:rsidR="00C36376">
        <w:rPr>
          <w:rFonts w:asciiTheme="minorHAnsi" w:hAnsiTheme="minorHAnsi"/>
          <w:sz w:val="22"/>
          <w:szCs w:val="22"/>
        </w:rPr>
        <w:t xml:space="preserve"> capitaux</w:t>
      </w:r>
      <w:r>
        <w:rPr>
          <w:rFonts w:asciiTheme="minorHAnsi" w:hAnsiTheme="minorHAnsi"/>
          <w:sz w:val="22"/>
          <w:szCs w:val="22"/>
        </w:rPr>
        <w:t xml:space="preserve"> nécessaires </w:t>
      </w:r>
      <w:r w:rsidR="007C4AE7">
        <w:rPr>
          <w:rFonts w:asciiTheme="minorHAnsi" w:hAnsiTheme="minorHAnsi"/>
          <w:sz w:val="22"/>
          <w:szCs w:val="22"/>
        </w:rPr>
        <w:t xml:space="preserve">pouvant être aisément mobilisables, il faut de </w:t>
      </w:r>
      <w:r w:rsidR="00C36376">
        <w:rPr>
          <w:rFonts w:asciiTheme="minorHAnsi" w:hAnsiTheme="minorHAnsi"/>
          <w:sz w:val="22"/>
          <w:szCs w:val="22"/>
        </w:rPr>
        <w:t>l’énergie en abondance</w:t>
      </w:r>
      <w:r w:rsidR="007C4AE7">
        <w:rPr>
          <w:rFonts w:asciiTheme="minorHAnsi" w:hAnsiTheme="minorHAnsi"/>
          <w:sz w:val="22"/>
          <w:szCs w:val="22"/>
        </w:rPr>
        <w:t xml:space="preserve">, beaucoup d’énergie, une énergie qui n’émette pas de gaz à effet de serre, une énergie qui ne confisque pas de terres agricoles, une </w:t>
      </w:r>
      <w:r w:rsidR="007C4AE7">
        <w:rPr>
          <w:rFonts w:asciiTheme="minorHAnsi" w:hAnsiTheme="minorHAnsi"/>
          <w:sz w:val="22"/>
          <w:szCs w:val="22"/>
        </w:rPr>
        <w:lastRenderedPageBreak/>
        <w:t>énergie qui ne perturbe pas la vie dans les airs, sur terre et dans les mers</w:t>
      </w:r>
      <w:r w:rsidR="00C36376">
        <w:rPr>
          <w:rFonts w:asciiTheme="minorHAnsi" w:hAnsiTheme="minorHAnsi"/>
          <w:sz w:val="22"/>
          <w:szCs w:val="22"/>
        </w:rPr>
        <w:t xml:space="preserve">. </w:t>
      </w:r>
      <w:r w:rsidR="007C4AE7">
        <w:rPr>
          <w:rFonts w:asciiTheme="minorHAnsi" w:hAnsiTheme="minorHAnsi"/>
          <w:sz w:val="22"/>
          <w:szCs w:val="22"/>
        </w:rPr>
        <w:t xml:space="preserve">Cette énergie </w:t>
      </w:r>
      <w:r w:rsidR="00C36376">
        <w:rPr>
          <w:rFonts w:asciiTheme="minorHAnsi" w:hAnsiTheme="minorHAnsi"/>
          <w:sz w:val="22"/>
          <w:szCs w:val="22"/>
        </w:rPr>
        <w:t>existe</w:t>
      </w:r>
      <w:r w:rsidR="007C4AE7">
        <w:rPr>
          <w:rFonts w:asciiTheme="minorHAnsi" w:hAnsiTheme="minorHAnsi"/>
          <w:sz w:val="22"/>
          <w:szCs w:val="22"/>
        </w:rPr>
        <w:t>, c’est l’énergie nucléaire</w:t>
      </w:r>
      <w:r w:rsidR="00C36376">
        <w:rPr>
          <w:rFonts w:asciiTheme="minorHAnsi" w:hAnsiTheme="minorHAnsi"/>
          <w:sz w:val="22"/>
          <w:szCs w:val="22"/>
        </w:rPr>
        <w:t xml:space="preserve"> </w:t>
      </w:r>
    </w:p>
    <w:p w:rsidR="00C36376" w:rsidRDefault="00C36376" w:rsidP="009975AF">
      <w:pPr>
        <w:jc w:val="both"/>
        <w:rPr>
          <w:rFonts w:asciiTheme="minorHAnsi" w:hAnsiTheme="minorHAnsi"/>
          <w:sz w:val="22"/>
          <w:szCs w:val="22"/>
        </w:rPr>
      </w:pPr>
    </w:p>
    <w:p w:rsidR="000C16E2" w:rsidRDefault="00C36376" w:rsidP="009975AF">
      <w:pPr>
        <w:jc w:val="both"/>
        <w:rPr>
          <w:rFonts w:asciiTheme="minorHAnsi" w:hAnsiTheme="minorHAnsi"/>
          <w:sz w:val="22"/>
          <w:szCs w:val="22"/>
        </w:rPr>
      </w:pPr>
      <w:r>
        <w:rPr>
          <w:rFonts w:asciiTheme="minorHAnsi" w:hAnsiTheme="minorHAnsi"/>
          <w:sz w:val="22"/>
          <w:szCs w:val="22"/>
        </w:rPr>
        <w:t>Malheureusement pour l’Union Européenne, les trente dernière</w:t>
      </w:r>
      <w:r w:rsidR="000C16E2">
        <w:rPr>
          <w:rFonts w:asciiTheme="minorHAnsi" w:hAnsiTheme="minorHAnsi"/>
          <w:sz w:val="22"/>
          <w:szCs w:val="22"/>
        </w:rPr>
        <w:t>s</w:t>
      </w:r>
      <w:r>
        <w:rPr>
          <w:rFonts w:asciiTheme="minorHAnsi" w:hAnsiTheme="minorHAnsi"/>
          <w:sz w:val="22"/>
          <w:szCs w:val="22"/>
        </w:rPr>
        <w:t xml:space="preserve"> années qui vi</w:t>
      </w:r>
      <w:r w:rsidR="007C4AE7">
        <w:rPr>
          <w:rFonts w:asciiTheme="minorHAnsi" w:hAnsiTheme="minorHAnsi"/>
          <w:sz w:val="22"/>
          <w:szCs w:val="22"/>
        </w:rPr>
        <w:t>ren</w:t>
      </w:r>
      <w:r>
        <w:rPr>
          <w:rFonts w:asciiTheme="minorHAnsi" w:hAnsiTheme="minorHAnsi"/>
          <w:sz w:val="22"/>
          <w:szCs w:val="22"/>
        </w:rPr>
        <w:t xml:space="preserve">t la dictature de la bien </w:t>
      </w:r>
      <w:proofErr w:type="spellStart"/>
      <w:r>
        <w:rPr>
          <w:rFonts w:asciiTheme="minorHAnsi" w:hAnsiTheme="minorHAnsi"/>
          <w:sz w:val="22"/>
          <w:szCs w:val="22"/>
        </w:rPr>
        <w:t>pensance</w:t>
      </w:r>
      <w:proofErr w:type="spellEnd"/>
      <w:r>
        <w:rPr>
          <w:rFonts w:asciiTheme="minorHAnsi" w:hAnsiTheme="minorHAnsi"/>
          <w:sz w:val="22"/>
          <w:szCs w:val="22"/>
        </w:rPr>
        <w:t xml:space="preserve"> écologique impos</w:t>
      </w:r>
      <w:r w:rsidR="002217F1">
        <w:rPr>
          <w:rFonts w:asciiTheme="minorHAnsi" w:hAnsiTheme="minorHAnsi"/>
          <w:sz w:val="22"/>
          <w:szCs w:val="22"/>
        </w:rPr>
        <w:t>er</w:t>
      </w:r>
      <w:r>
        <w:rPr>
          <w:rFonts w:asciiTheme="minorHAnsi" w:hAnsiTheme="minorHAnsi"/>
          <w:sz w:val="22"/>
          <w:szCs w:val="22"/>
        </w:rPr>
        <w:t xml:space="preserve"> sa loi dans les couloirs de la Commission Européenne et du Parlement européen</w:t>
      </w:r>
      <w:r w:rsidR="002217F1">
        <w:rPr>
          <w:rFonts w:asciiTheme="minorHAnsi" w:hAnsiTheme="minorHAnsi"/>
          <w:sz w:val="22"/>
          <w:szCs w:val="22"/>
        </w:rPr>
        <w:t>,</w:t>
      </w:r>
      <w:r>
        <w:rPr>
          <w:rFonts w:asciiTheme="minorHAnsi" w:hAnsiTheme="minorHAnsi"/>
          <w:sz w:val="22"/>
          <w:szCs w:val="22"/>
        </w:rPr>
        <w:t xml:space="preserve"> </w:t>
      </w:r>
      <w:r w:rsidR="002217F1">
        <w:rPr>
          <w:rFonts w:asciiTheme="minorHAnsi" w:hAnsiTheme="minorHAnsi"/>
          <w:sz w:val="22"/>
          <w:szCs w:val="22"/>
        </w:rPr>
        <w:t>ont</w:t>
      </w:r>
      <w:r>
        <w:rPr>
          <w:rFonts w:asciiTheme="minorHAnsi" w:hAnsiTheme="minorHAnsi"/>
          <w:sz w:val="22"/>
          <w:szCs w:val="22"/>
        </w:rPr>
        <w:t xml:space="preserve"> fait disparaitre </w:t>
      </w:r>
      <w:r w:rsidR="000C16E2">
        <w:rPr>
          <w:rFonts w:asciiTheme="minorHAnsi" w:hAnsiTheme="minorHAnsi"/>
          <w:sz w:val="22"/>
          <w:szCs w:val="22"/>
        </w:rPr>
        <w:t>quasiment tout le savoir faire en matière de technologies nucléaires. Presque tous les programmes de Recherche et Développement ont été sabré</w:t>
      </w:r>
      <w:r w:rsidR="002217F1">
        <w:rPr>
          <w:rFonts w:asciiTheme="minorHAnsi" w:hAnsiTheme="minorHAnsi"/>
          <w:sz w:val="22"/>
          <w:szCs w:val="22"/>
        </w:rPr>
        <w:t>s</w:t>
      </w:r>
      <w:r w:rsidR="000C16E2">
        <w:rPr>
          <w:rFonts w:asciiTheme="minorHAnsi" w:hAnsiTheme="minorHAnsi"/>
          <w:sz w:val="22"/>
          <w:szCs w:val="22"/>
        </w:rPr>
        <w:t xml:space="preserve">, hormis ceux consacrés au démantèlement et à la gestion des « déchets ». Les compétences en matière d’ingénierie nucléaire </w:t>
      </w:r>
      <w:r w:rsidR="007C4AE7">
        <w:rPr>
          <w:rFonts w:asciiTheme="minorHAnsi" w:hAnsiTheme="minorHAnsi"/>
          <w:sz w:val="22"/>
          <w:szCs w:val="22"/>
        </w:rPr>
        <w:t>se sont envolées</w:t>
      </w:r>
      <w:r w:rsidR="000C16E2">
        <w:rPr>
          <w:rFonts w:asciiTheme="minorHAnsi" w:hAnsiTheme="minorHAnsi"/>
          <w:sz w:val="22"/>
          <w:szCs w:val="22"/>
        </w:rPr>
        <w:t xml:space="preserve"> presque partout. Les mouvements écologistes ont ainsi </w:t>
      </w:r>
      <w:r w:rsidR="007C4AE7">
        <w:rPr>
          <w:rFonts w:asciiTheme="minorHAnsi" w:hAnsiTheme="minorHAnsi"/>
          <w:sz w:val="22"/>
          <w:szCs w:val="22"/>
        </w:rPr>
        <w:t>sabordé</w:t>
      </w:r>
      <w:r w:rsidR="000C16E2">
        <w:rPr>
          <w:rFonts w:asciiTheme="minorHAnsi" w:hAnsiTheme="minorHAnsi"/>
          <w:sz w:val="22"/>
          <w:szCs w:val="22"/>
        </w:rPr>
        <w:t xml:space="preserve"> la science et </w:t>
      </w:r>
      <w:r w:rsidR="007C4AE7">
        <w:rPr>
          <w:rFonts w:asciiTheme="minorHAnsi" w:hAnsiTheme="minorHAnsi"/>
          <w:sz w:val="22"/>
          <w:szCs w:val="22"/>
        </w:rPr>
        <w:t>la</w:t>
      </w:r>
      <w:r w:rsidR="000C16E2">
        <w:rPr>
          <w:rFonts w:asciiTheme="minorHAnsi" w:hAnsiTheme="minorHAnsi"/>
          <w:sz w:val="22"/>
          <w:szCs w:val="22"/>
        </w:rPr>
        <w:t xml:space="preserve"> technique nucléaires</w:t>
      </w:r>
      <w:r w:rsidR="002217F1">
        <w:rPr>
          <w:rFonts w:asciiTheme="minorHAnsi" w:hAnsiTheme="minorHAnsi"/>
          <w:sz w:val="22"/>
          <w:szCs w:val="22"/>
        </w:rPr>
        <w:t xml:space="preserve"> européennes</w:t>
      </w:r>
      <w:r w:rsidR="000C16E2">
        <w:rPr>
          <w:rFonts w:asciiTheme="minorHAnsi" w:hAnsiTheme="minorHAnsi"/>
          <w:sz w:val="22"/>
          <w:szCs w:val="22"/>
        </w:rPr>
        <w:t xml:space="preserve">. La France était relativement épargnée de ce désastre, mais la gouvernance catastrophique </w:t>
      </w:r>
      <w:r w:rsidR="007C4AE7">
        <w:rPr>
          <w:rFonts w:asciiTheme="minorHAnsi" w:hAnsiTheme="minorHAnsi"/>
          <w:sz w:val="22"/>
          <w:szCs w:val="22"/>
        </w:rPr>
        <w:t xml:space="preserve">d’Areva pendant ces dix dernières années </w:t>
      </w:r>
      <w:r w:rsidR="002217F1">
        <w:rPr>
          <w:rFonts w:asciiTheme="minorHAnsi" w:hAnsiTheme="minorHAnsi"/>
          <w:sz w:val="22"/>
          <w:szCs w:val="22"/>
        </w:rPr>
        <w:t>a</w:t>
      </w:r>
      <w:r w:rsidR="000C16E2">
        <w:rPr>
          <w:rFonts w:asciiTheme="minorHAnsi" w:hAnsiTheme="minorHAnsi"/>
          <w:sz w:val="22"/>
          <w:szCs w:val="22"/>
        </w:rPr>
        <w:t xml:space="preserve"> </w:t>
      </w:r>
      <w:r w:rsidR="007C4AE7">
        <w:rPr>
          <w:rFonts w:asciiTheme="minorHAnsi" w:hAnsiTheme="minorHAnsi"/>
          <w:sz w:val="22"/>
          <w:szCs w:val="22"/>
        </w:rPr>
        <w:t xml:space="preserve">conduit </w:t>
      </w:r>
      <w:r w:rsidR="000C16E2">
        <w:rPr>
          <w:rFonts w:asciiTheme="minorHAnsi" w:hAnsiTheme="minorHAnsi"/>
          <w:sz w:val="22"/>
          <w:szCs w:val="22"/>
        </w:rPr>
        <w:t>l’industrie nucléaire française au bord du gouffre.</w:t>
      </w:r>
    </w:p>
    <w:p w:rsidR="000C16E2" w:rsidRDefault="000C16E2" w:rsidP="009975AF">
      <w:pPr>
        <w:jc w:val="both"/>
        <w:rPr>
          <w:rFonts w:asciiTheme="minorHAnsi" w:hAnsiTheme="minorHAnsi"/>
          <w:sz w:val="22"/>
          <w:szCs w:val="22"/>
        </w:rPr>
      </w:pPr>
    </w:p>
    <w:p w:rsidR="00C36376" w:rsidRDefault="000C16E2" w:rsidP="009975AF">
      <w:pPr>
        <w:jc w:val="both"/>
        <w:rPr>
          <w:rFonts w:asciiTheme="minorHAnsi" w:hAnsiTheme="minorHAnsi"/>
          <w:sz w:val="22"/>
          <w:szCs w:val="22"/>
        </w:rPr>
      </w:pPr>
      <w:r>
        <w:rPr>
          <w:rFonts w:asciiTheme="minorHAnsi" w:hAnsiTheme="minorHAnsi"/>
          <w:sz w:val="22"/>
          <w:szCs w:val="22"/>
        </w:rPr>
        <w:t>Lorsque le jour, très proche, sera venu de la relance massive</w:t>
      </w:r>
      <w:r w:rsidR="007C4AE7">
        <w:rPr>
          <w:rFonts w:asciiTheme="minorHAnsi" w:hAnsiTheme="minorHAnsi"/>
          <w:sz w:val="22"/>
          <w:szCs w:val="22"/>
        </w:rPr>
        <w:t xml:space="preserve"> en Europe </w:t>
      </w:r>
      <w:r>
        <w:rPr>
          <w:rFonts w:asciiTheme="minorHAnsi" w:hAnsiTheme="minorHAnsi"/>
          <w:sz w:val="22"/>
          <w:szCs w:val="22"/>
        </w:rPr>
        <w:t xml:space="preserve">de l’industrie nucléaire, </w:t>
      </w:r>
      <w:r w:rsidR="002217F1">
        <w:rPr>
          <w:rFonts w:asciiTheme="minorHAnsi" w:hAnsiTheme="minorHAnsi"/>
          <w:sz w:val="22"/>
          <w:szCs w:val="22"/>
        </w:rPr>
        <w:t>pour répondre par exemple aux gigantesques besoin</w:t>
      </w:r>
      <w:r w:rsidR="007C4AE7">
        <w:rPr>
          <w:rFonts w:asciiTheme="minorHAnsi" w:hAnsiTheme="minorHAnsi"/>
          <w:sz w:val="22"/>
          <w:szCs w:val="22"/>
        </w:rPr>
        <w:t>s</w:t>
      </w:r>
      <w:r w:rsidR="002217F1">
        <w:rPr>
          <w:rFonts w:asciiTheme="minorHAnsi" w:hAnsiTheme="minorHAnsi"/>
          <w:sz w:val="22"/>
          <w:szCs w:val="22"/>
        </w:rPr>
        <w:t xml:space="preserve"> en énergie de la voiture électrique, du dessalement de l’eau des océans, du chauffage urbain orphelin des hydrocarbures liquides et gazeux, </w:t>
      </w:r>
      <w:r>
        <w:rPr>
          <w:rFonts w:asciiTheme="minorHAnsi" w:hAnsiTheme="minorHAnsi"/>
          <w:sz w:val="22"/>
          <w:szCs w:val="22"/>
        </w:rPr>
        <w:t>seule l’industrie nucléaire française pourra répondre présent</w:t>
      </w:r>
      <w:r w:rsidR="007E2B26">
        <w:rPr>
          <w:rFonts w:asciiTheme="minorHAnsi" w:hAnsiTheme="minorHAnsi"/>
          <w:sz w:val="22"/>
          <w:szCs w:val="22"/>
        </w:rPr>
        <w:t xml:space="preserve"> …</w:t>
      </w:r>
      <w:r>
        <w:rPr>
          <w:rFonts w:asciiTheme="minorHAnsi" w:hAnsiTheme="minorHAnsi"/>
          <w:sz w:val="22"/>
          <w:szCs w:val="22"/>
        </w:rPr>
        <w:t xml:space="preserve"> à la condition qu’elle puisse s’appuyer sur un partenaire solide dans le cad</w:t>
      </w:r>
      <w:r w:rsidR="001775E6">
        <w:rPr>
          <w:rFonts w:asciiTheme="minorHAnsi" w:hAnsiTheme="minorHAnsi"/>
          <w:sz w:val="22"/>
          <w:szCs w:val="22"/>
        </w:rPr>
        <w:t>r</w:t>
      </w:r>
      <w:r>
        <w:rPr>
          <w:rFonts w:asciiTheme="minorHAnsi" w:hAnsiTheme="minorHAnsi"/>
          <w:sz w:val="22"/>
          <w:szCs w:val="22"/>
        </w:rPr>
        <w:t>e d’une coopération internationale</w:t>
      </w:r>
      <w:r w:rsidR="007E2B26">
        <w:rPr>
          <w:rFonts w:asciiTheme="minorHAnsi" w:hAnsiTheme="minorHAnsi"/>
          <w:sz w:val="22"/>
          <w:szCs w:val="22"/>
        </w:rPr>
        <w:t>.</w:t>
      </w:r>
      <w:r w:rsidR="002217F1">
        <w:rPr>
          <w:rFonts w:asciiTheme="minorHAnsi" w:hAnsiTheme="minorHAnsi"/>
          <w:sz w:val="22"/>
          <w:szCs w:val="22"/>
        </w:rPr>
        <w:t xml:space="preserve"> Rare</w:t>
      </w:r>
      <w:r w:rsidR="001775E6">
        <w:rPr>
          <w:rFonts w:asciiTheme="minorHAnsi" w:hAnsiTheme="minorHAnsi"/>
          <w:sz w:val="22"/>
          <w:szCs w:val="22"/>
        </w:rPr>
        <w:t>s</w:t>
      </w:r>
      <w:r w:rsidR="002217F1">
        <w:rPr>
          <w:rFonts w:asciiTheme="minorHAnsi" w:hAnsiTheme="minorHAnsi"/>
          <w:sz w:val="22"/>
          <w:szCs w:val="22"/>
        </w:rPr>
        <w:t xml:space="preserve"> sont les pays qui pourront venir au secours de la France et de l’Europe. Il restera à la France à espérer que la Russie ait oublié le mauvais tour qu</w:t>
      </w:r>
      <w:r w:rsidR="001775E6">
        <w:rPr>
          <w:rFonts w:asciiTheme="minorHAnsi" w:hAnsiTheme="minorHAnsi"/>
          <w:sz w:val="22"/>
          <w:szCs w:val="22"/>
        </w:rPr>
        <w:t>e</w:t>
      </w:r>
      <w:r w:rsidR="002217F1">
        <w:rPr>
          <w:rFonts w:asciiTheme="minorHAnsi" w:hAnsiTheme="minorHAnsi"/>
          <w:sz w:val="22"/>
          <w:szCs w:val="22"/>
        </w:rPr>
        <w:t xml:space="preserve"> le gouvernement français lui joua dans la triste affaire des Mistrals. </w:t>
      </w:r>
    </w:p>
    <w:p w:rsidR="00C36376" w:rsidRPr="00F23358" w:rsidRDefault="00C36376" w:rsidP="009975AF">
      <w:pPr>
        <w:jc w:val="both"/>
        <w:rPr>
          <w:color w:val="FF0000"/>
          <w:sz w:val="22"/>
          <w:szCs w:val="22"/>
        </w:rPr>
      </w:pPr>
    </w:p>
    <w:sectPr w:rsidR="00C36376" w:rsidRPr="00F23358" w:rsidSect="003545FC">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3A4" w:rsidRDefault="001273A4" w:rsidP="005E3D88">
      <w:r>
        <w:separator/>
      </w:r>
    </w:p>
  </w:endnote>
  <w:endnote w:type="continuationSeparator" w:id="0">
    <w:p w:rsidR="001273A4" w:rsidRDefault="001273A4" w:rsidP="005E3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JensonPro-Regular">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358" w:rsidRDefault="001273A4">
    <w:pPr>
      <w:rPr>
        <w:sz w:val="16"/>
        <w:szCs w:val="16"/>
      </w:rPr>
    </w:pPr>
    <w:r>
      <w:rPr>
        <w:noProof/>
      </w:rPr>
      <w:pict>
        <v:shapetype id="_x0000_t202" coordsize="21600,21600" o:spt="202" path="m,l,21600r21600,l21600,xe">
          <v:stroke joinstyle="miter"/>
          <v:path gradientshapeok="t" o:connecttype="rect"/>
        </v:shapetype>
        <v:shape id="_x0000_s2050" type="#_x0000_t202" style="position:absolute;margin-left:42.45pt;margin-top:0;width:510.85pt;height:15.7pt;z-index:251661312;mso-wrap-edited:f;mso-wrap-distance-left:5pt;mso-wrap-distance-right:5pt;mso-position-horizontal-relative:page" wrapcoords="-62 0 -62 21600 21662 21600 21662 0 -62 0" o:allowincell="f" stroked="f">
          <v:fill opacity="0"/>
          <v:textbox inset="0,0,0,0">
            <w:txbxContent>
              <w:p w:rsidR="00F23358" w:rsidRDefault="001273A4">
                <w:pPr>
                  <w:keepNext/>
                  <w:keepLines/>
                  <w:ind w:left="5040"/>
                </w:pPr>
                <w:r>
                  <w:fldChar w:fldCharType="begin"/>
                </w:r>
                <w:r>
                  <w:instrText xml:space="preserve"> PAGE </w:instrText>
                </w:r>
                <w:r>
                  <w:fldChar w:fldCharType="separate"/>
                </w:r>
                <w:r w:rsidR="00BF23AC">
                  <w:rPr>
                    <w:noProof/>
                  </w:rPr>
                  <w:t>1</w:t>
                </w:r>
                <w:r>
                  <w:rPr>
                    <w:noProof/>
                  </w:rPr>
                  <w:fldChar w:fldCharType="end"/>
                </w:r>
              </w:p>
            </w:txbxContent>
          </v:textbox>
          <w10:wrap type="square" anchorx="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3A4" w:rsidRDefault="001273A4" w:rsidP="005E3D88">
      <w:r>
        <w:separator/>
      </w:r>
    </w:p>
  </w:footnote>
  <w:footnote w:type="continuationSeparator" w:id="0">
    <w:p w:rsidR="001273A4" w:rsidRDefault="001273A4" w:rsidP="005E3D88">
      <w:r>
        <w:continuationSeparator/>
      </w:r>
    </w:p>
  </w:footnote>
  <w:footnote w:id="1">
    <w:p w:rsidR="00F23358" w:rsidRDefault="00F23358" w:rsidP="004237C7">
      <w:pPr>
        <w:pStyle w:val="Notedebasdepage"/>
      </w:pPr>
      <w:r>
        <w:rPr>
          <w:rStyle w:val="Appelnotedebasdep"/>
        </w:rPr>
        <w:footnoteRef/>
      </w:r>
      <w:r>
        <w:t xml:space="preserve"> </w:t>
      </w:r>
      <w:proofErr w:type="spellStart"/>
      <w:r>
        <w:t>Cavana</w:t>
      </w:r>
      <w:proofErr w:type="spellEnd"/>
      <w:r>
        <w:t xml:space="preserve"> (1997) « Chéri, tu descends vider les neutrons ? » in Charlie Hebdo, Paris 1 octobre 1997, p12</w:t>
      </w:r>
    </w:p>
  </w:footnote>
  <w:footnote w:id="2">
    <w:p w:rsidR="00F23358" w:rsidRPr="0049438C" w:rsidRDefault="00F23358" w:rsidP="0049438C">
      <w:pPr>
        <w:pStyle w:val="Notedebasdepage"/>
        <w:jc w:val="both"/>
        <w:rPr>
          <w:rFonts w:asciiTheme="minorHAnsi" w:hAnsiTheme="minorHAnsi"/>
        </w:rPr>
      </w:pPr>
      <w:r w:rsidRPr="0049438C">
        <w:rPr>
          <w:rStyle w:val="Appelnotedebasdep"/>
          <w:rFonts w:asciiTheme="minorHAnsi" w:hAnsiTheme="minorHAnsi"/>
        </w:rPr>
        <w:footnoteRef/>
      </w:r>
      <w:r w:rsidRPr="0049438C">
        <w:rPr>
          <w:rFonts w:asciiTheme="minorHAnsi" w:hAnsiTheme="minorHAnsi"/>
        </w:rPr>
        <w:t xml:space="preserve"> </w:t>
      </w:r>
      <w:r w:rsidRPr="00B9221E">
        <w:rPr>
          <w:rFonts w:asciiTheme="minorHAnsi" w:hAnsiTheme="minorHAnsi"/>
        </w:rPr>
        <w:t xml:space="preserve">John Ruskin </w:t>
      </w:r>
      <w:r w:rsidR="007B65E5">
        <w:rPr>
          <w:rFonts w:asciiTheme="minorHAnsi" w:hAnsiTheme="minorHAnsi"/>
        </w:rPr>
        <w:t>(</w:t>
      </w:r>
      <w:r w:rsidRPr="00B9221E">
        <w:rPr>
          <w:rFonts w:asciiTheme="minorHAnsi" w:hAnsiTheme="minorHAnsi"/>
        </w:rPr>
        <w:t>1819-1820).</w:t>
      </w:r>
    </w:p>
  </w:footnote>
  <w:footnote w:id="3">
    <w:p w:rsidR="00F23358" w:rsidRDefault="00F23358" w:rsidP="0049438C">
      <w:pPr>
        <w:pStyle w:val="Notedebasdepage"/>
        <w:jc w:val="both"/>
      </w:pPr>
      <w:r w:rsidRPr="0049438C">
        <w:rPr>
          <w:rStyle w:val="Appelnotedebasdep"/>
          <w:rFonts w:asciiTheme="minorHAnsi" w:hAnsiTheme="minorHAnsi"/>
        </w:rPr>
        <w:footnoteRef/>
      </w:r>
      <w:r w:rsidRPr="0049438C">
        <w:rPr>
          <w:rFonts w:asciiTheme="minorHAnsi" w:hAnsiTheme="minorHAnsi"/>
        </w:rPr>
        <w:t>Brillouin L (1959) « La science et la théorie de l’information » Masson, Paris</w:t>
      </w:r>
    </w:p>
  </w:footnote>
  <w:footnote w:id="4">
    <w:p w:rsidR="00966EF0" w:rsidRPr="007E118A" w:rsidRDefault="00966EF0" w:rsidP="007E118A">
      <w:pPr>
        <w:pStyle w:val="Notedebasdepage"/>
        <w:jc w:val="both"/>
        <w:rPr>
          <w:rFonts w:asciiTheme="minorHAnsi" w:hAnsiTheme="minorHAnsi"/>
          <w:i/>
          <w:iCs/>
          <w:lang w:val="en-US"/>
        </w:rPr>
      </w:pPr>
      <w:r w:rsidRPr="007E118A">
        <w:rPr>
          <w:rStyle w:val="Appelnotedebasdep"/>
          <w:rFonts w:asciiTheme="minorHAnsi" w:hAnsiTheme="minorHAnsi"/>
        </w:rPr>
        <w:footnoteRef/>
      </w:r>
      <w:r w:rsidRPr="007E118A">
        <w:rPr>
          <w:rFonts w:asciiTheme="minorHAnsi" w:hAnsiTheme="minorHAnsi"/>
          <w:lang w:val="en-US"/>
        </w:rPr>
        <w:t xml:space="preserve"> Voir également :</w:t>
      </w:r>
      <w:r w:rsidR="007B65E5">
        <w:rPr>
          <w:rFonts w:asciiTheme="minorHAnsi" w:hAnsiTheme="minorHAnsi"/>
          <w:lang w:val="en-US"/>
        </w:rPr>
        <w:t xml:space="preserve"> </w:t>
      </w:r>
      <w:hyperlink r:id="rId1" w:history="1">
        <w:r w:rsidRPr="007E118A">
          <w:rPr>
            <w:rStyle w:val="Lienhypertexte"/>
            <w:rFonts w:asciiTheme="minorHAnsi" w:hAnsiTheme="minorHAnsi"/>
            <w:color w:val="auto"/>
            <w:u w:val="none"/>
            <w:lang w:val="en-US"/>
          </w:rPr>
          <w:t>Andre Maisseu</w:t>
        </w:r>
      </w:hyperlink>
      <w:r w:rsidRPr="007E118A">
        <w:rPr>
          <w:rFonts w:asciiTheme="minorHAnsi" w:hAnsiTheme="minorHAnsi"/>
          <w:lang w:val="en-US"/>
        </w:rPr>
        <w:t> (2004) “Gestalteconomy, paradigm of knowledge management</w:t>
      </w:r>
      <w:r w:rsidR="007E118A" w:rsidRPr="007E118A">
        <w:rPr>
          <w:rFonts w:asciiTheme="minorHAnsi" w:hAnsiTheme="minorHAnsi"/>
          <w:lang w:val="en-US"/>
        </w:rPr>
        <w:t xml:space="preserve">” </w:t>
      </w:r>
      <w:hyperlink r:id="rId2" w:history="1">
        <w:r w:rsidRPr="007E118A">
          <w:rPr>
            <w:rStyle w:val="Lienhypertexte"/>
            <w:rFonts w:asciiTheme="minorHAnsi" w:hAnsiTheme="minorHAnsi"/>
            <w:i/>
            <w:iCs/>
            <w:color w:val="auto"/>
            <w:u w:val="none"/>
            <w:lang w:val="en-US"/>
          </w:rPr>
          <w:t>Int. J. of Nuclear Knowledge Management 2004 - Vol. 1, No.1/2  pp. 1 - 32</w:t>
        </w:r>
      </w:hyperlink>
    </w:p>
    <w:p w:rsidR="007E118A" w:rsidRPr="00966EF0" w:rsidRDefault="007E118A" w:rsidP="007E118A">
      <w:pPr>
        <w:jc w:val="both"/>
        <w:rPr>
          <w:lang w:val="en-US"/>
        </w:rPr>
      </w:pPr>
      <w:r w:rsidRPr="007E118A">
        <w:rPr>
          <w:rFonts w:asciiTheme="minorHAnsi" w:hAnsiTheme="minorHAnsi"/>
          <w:noProof/>
          <w:sz w:val="20"/>
          <w:szCs w:val="20"/>
          <w:lang w:val="fr-CH" w:eastAsia="fr-CH"/>
        </w:rPr>
        <w:drawing>
          <wp:inline distT="0" distB="0" distL="0" distR="0">
            <wp:extent cx="18415" cy="6350"/>
            <wp:effectExtent l="0" t="0" r="0" b="0"/>
            <wp:docPr id="3" name="Image 7" descr="http://www.inderscience.com/search/images/transparent_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nderscience.com/search/images/transparent_dot.gif"/>
                    <pic:cNvPicPr>
                      <a:picLocks noChangeAspect="1" noChangeArrowheads="1"/>
                    </pic:cNvPicPr>
                  </pic:nvPicPr>
                  <pic:blipFill>
                    <a:blip r:embed="rId3"/>
                    <a:srcRect/>
                    <a:stretch>
                      <a:fillRect/>
                    </a:stretch>
                  </pic:blipFill>
                  <pic:spPr bwMode="auto">
                    <a:xfrm>
                      <a:off x="0" y="0"/>
                      <a:ext cx="18415" cy="6350"/>
                    </a:xfrm>
                    <a:prstGeom prst="rect">
                      <a:avLst/>
                    </a:prstGeom>
                    <a:noFill/>
                    <a:ln w="9525">
                      <a:noFill/>
                      <a:miter lim="800000"/>
                      <a:headEnd/>
                      <a:tailEnd/>
                    </a:ln>
                  </pic:spPr>
                </pic:pic>
              </a:graphicData>
            </a:graphic>
          </wp:inline>
        </w:drawing>
      </w:r>
      <w:hyperlink r:id="rId4" w:history="1">
        <w:r w:rsidRPr="007E118A">
          <w:rPr>
            <w:rStyle w:val="Lienhypertexte"/>
            <w:rFonts w:asciiTheme="minorHAnsi" w:hAnsiTheme="minorHAnsi"/>
            <w:color w:val="auto"/>
            <w:sz w:val="20"/>
            <w:szCs w:val="20"/>
            <w:u w:val="none"/>
            <w:lang w:val="en-US"/>
          </w:rPr>
          <w:t>Andre Maisseu</w:t>
        </w:r>
      </w:hyperlink>
      <w:r w:rsidRPr="007E118A">
        <w:rPr>
          <w:rFonts w:asciiTheme="minorHAnsi" w:hAnsiTheme="minorHAnsi"/>
          <w:sz w:val="20"/>
          <w:szCs w:val="20"/>
          <w:lang w:val="en-US"/>
        </w:rPr>
        <w:t> </w:t>
      </w:r>
      <w:r w:rsidRPr="007E118A">
        <w:rPr>
          <w:rFonts w:asciiTheme="minorHAnsi" w:hAnsiTheme="minorHAnsi"/>
          <w:bCs/>
          <w:sz w:val="20"/>
          <w:szCs w:val="20"/>
          <w:lang w:val="en-US"/>
        </w:rPr>
        <w:t xml:space="preserve">–(2006) “Gestalteconomy: the economic bases of knowledge management” </w:t>
      </w:r>
      <w:hyperlink r:id="rId5" w:history="1">
        <w:r w:rsidRPr="007E118A">
          <w:rPr>
            <w:rStyle w:val="Lienhypertexte"/>
            <w:rFonts w:asciiTheme="minorHAnsi" w:hAnsiTheme="minorHAnsi"/>
            <w:i/>
            <w:iCs/>
            <w:color w:val="auto"/>
            <w:sz w:val="20"/>
            <w:szCs w:val="20"/>
            <w:u w:val="none"/>
            <w:lang w:val="en-US"/>
          </w:rPr>
          <w:t>Int. J. of Nuclear Knowledge Management 2006 - Vol. 2, No.2  pp. 174 - 198</w:t>
        </w:r>
      </w:hyperlink>
    </w:p>
  </w:footnote>
  <w:footnote w:id="5">
    <w:p w:rsidR="00C36376" w:rsidRDefault="00C36376">
      <w:pPr>
        <w:pStyle w:val="Notedebasdepage"/>
      </w:pPr>
      <w:r>
        <w:rPr>
          <w:rStyle w:val="Appelnotedebasdep"/>
        </w:rPr>
        <w:footnoteRef/>
      </w:r>
      <w:r>
        <w:t xml:space="preserve"> Dès lors que l’on sait recycler les combustibles nucléaires usés, comme à La Hague, on sait tout recycler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358" w:rsidRDefault="001273A4">
    <w:pPr>
      <w:rPr>
        <w:sz w:val="16"/>
        <w:szCs w:val="16"/>
      </w:rPr>
    </w:pPr>
    <w:r>
      <w:rPr>
        <w:noProof/>
      </w:rPr>
      <w:pict>
        <v:shapetype id="_x0000_t202" coordsize="21600,21600" o:spt="202" path="m,l,21600r21600,l21600,xe">
          <v:stroke joinstyle="miter"/>
          <v:path gradientshapeok="t" o:connecttype="rect"/>
        </v:shapetype>
        <v:shape id="_x0000_s2049" type="#_x0000_t202" style="position:absolute;margin-left:42.45pt;margin-top:0;width:510.85pt;height:15.7pt;z-index:251660288;mso-wrap-edited:f;mso-wrap-distance-left:5pt;mso-wrap-distance-right:5pt;mso-position-horizontal-relative:page" wrapcoords="-62 0 -62 21600 21662 21600 21662 0 -62 0" o:allowincell="f" stroked="f">
          <v:fill opacity="0"/>
          <v:textbox inset="0,0,0,0">
            <w:txbxContent>
              <w:p w:rsidR="00F23358" w:rsidRPr="003B673F" w:rsidRDefault="00F23358" w:rsidP="00ED1A2B"/>
            </w:txbxContent>
          </v:textbox>
          <w10:wrap type="square" anchorx="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5B8B01C"/>
    <w:lvl w:ilvl="0">
      <w:numFmt w:val="decimal"/>
      <w:lvlText w:val="*"/>
      <w:lvlJc w:val="left"/>
    </w:lvl>
  </w:abstractNum>
  <w:abstractNum w:abstractNumId="1">
    <w:nsid w:val="260135FC"/>
    <w:multiLevelType w:val="multilevel"/>
    <w:tmpl w:val="A482A3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541CCE"/>
    <w:multiLevelType w:val="hybridMultilevel"/>
    <w:tmpl w:val="6E760BE0"/>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3A0C11EB"/>
    <w:multiLevelType w:val="hybridMultilevel"/>
    <w:tmpl w:val="51CC636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443F5BF2"/>
    <w:multiLevelType w:val="hybridMultilevel"/>
    <w:tmpl w:val="51FC9C0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nsid w:val="6CA546A9"/>
    <w:multiLevelType w:val="hybridMultilevel"/>
    <w:tmpl w:val="ECCAA0A2"/>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E3D88"/>
    <w:rsid w:val="00011F11"/>
    <w:rsid w:val="000135B7"/>
    <w:rsid w:val="0001618E"/>
    <w:rsid w:val="000171D7"/>
    <w:rsid w:val="000320FE"/>
    <w:rsid w:val="00035FE8"/>
    <w:rsid w:val="00040AB3"/>
    <w:rsid w:val="00044F5C"/>
    <w:rsid w:val="000507A6"/>
    <w:rsid w:val="00052AE9"/>
    <w:rsid w:val="00052D92"/>
    <w:rsid w:val="00061C8B"/>
    <w:rsid w:val="00062240"/>
    <w:rsid w:val="000639E3"/>
    <w:rsid w:val="000734AA"/>
    <w:rsid w:val="000743F9"/>
    <w:rsid w:val="00074B17"/>
    <w:rsid w:val="000755EE"/>
    <w:rsid w:val="00087F09"/>
    <w:rsid w:val="00092335"/>
    <w:rsid w:val="00096392"/>
    <w:rsid w:val="000976A3"/>
    <w:rsid w:val="000A7139"/>
    <w:rsid w:val="000A7773"/>
    <w:rsid w:val="000B0DAF"/>
    <w:rsid w:val="000C09B7"/>
    <w:rsid w:val="000C16E2"/>
    <w:rsid w:val="000C38C9"/>
    <w:rsid w:val="000D3E45"/>
    <w:rsid w:val="000E0AC4"/>
    <w:rsid w:val="000E2822"/>
    <w:rsid w:val="000E7980"/>
    <w:rsid w:val="000E7B76"/>
    <w:rsid w:val="000F0E7E"/>
    <w:rsid w:val="000F1885"/>
    <w:rsid w:val="000F478F"/>
    <w:rsid w:val="00100590"/>
    <w:rsid w:val="00101A4E"/>
    <w:rsid w:val="00102D08"/>
    <w:rsid w:val="001073AB"/>
    <w:rsid w:val="001111DA"/>
    <w:rsid w:val="0011580E"/>
    <w:rsid w:val="00121213"/>
    <w:rsid w:val="0012717C"/>
    <w:rsid w:val="001273A4"/>
    <w:rsid w:val="0013129A"/>
    <w:rsid w:val="00136AC2"/>
    <w:rsid w:val="00144188"/>
    <w:rsid w:val="00147C7D"/>
    <w:rsid w:val="0016279C"/>
    <w:rsid w:val="00165CC8"/>
    <w:rsid w:val="00166DCC"/>
    <w:rsid w:val="00175266"/>
    <w:rsid w:val="001775E6"/>
    <w:rsid w:val="001777B8"/>
    <w:rsid w:val="00177DCA"/>
    <w:rsid w:val="00187C0D"/>
    <w:rsid w:val="00187EE0"/>
    <w:rsid w:val="00192EF2"/>
    <w:rsid w:val="00193C57"/>
    <w:rsid w:val="00194BA5"/>
    <w:rsid w:val="001963B5"/>
    <w:rsid w:val="001A0CB2"/>
    <w:rsid w:val="001A18F1"/>
    <w:rsid w:val="001A740B"/>
    <w:rsid w:val="001A7F39"/>
    <w:rsid w:val="001B5DAB"/>
    <w:rsid w:val="001B629F"/>
    <w:rsid w:val="001C1A3F"/>
    <w:rsid w:val="001C3580"/>
    <w:rsid w:val="001C3609"/>
    <w:rsid w:val="001C57AF"/>
    <w:rsid w:val="001C5B0F"/>
    <w:rsid w:val="001C7E56"/>
    <w:rsid w:val="001D18FA"/>
    <w:rsid w:val="001E37A5"/>
    <w:rsid w:val="001E6C4D"/>
    <w:rsid w:val="001E7267"/>
    <w:rsid w:val="001E7C7C"/>
    <w:rsid w:val="001F0D0F"/>
    <w:rsid w:val="001F2105"/>
    <w:rsid w:val="001F4845"/>
    <w:rsid w:val="001F5759"/>
    <w:rsid w:val="001F6E4C"/>
    <w:rsid w:val="0020261E"/>
    <w:rsid w:val="00203C79"/>
    <w:rsid w:val="00205E23"/>
    <w:rsid w:val="00206671"/>
    <w:rsid w:val="002102CA"/>
    <w:rsid w:val="00214192"/>
    <w:rsid w:val="00216088"/>
    <w:rsid w:val="00217DF0"/>
    <w:rsid w:val="002217F1"/>
    <w:rsid w:val="00222B8B"/>
    <w:rsid w:val="002254A0"/>
    <w:rsid w:val="00225689"/>
    <w:rsid w:val="002442FB"/>
    <w:rsid w:val="0025123F"/>
    <w:rsid w:val="00252B10"/>
    <w:rsid w:val="002542B4"/>
    <w:rsid w:val="0025515F"/>
    <w:rsid w:val="00256EA6"/>
    <w:rsid w:val="00262BBB"/>
    <w:rsid w:val="0026311B"/>
    <w:rsid w:val="002631D2"/>
    <w:rsid w:val="00264B33"/>
    <w:rsid w:val="00275C5F"/>
    <w:rsid w:val="0028064B"/>
    <w:rsid w:val="002818C8"/>
    <w:rsid w:val="00285BB3"/>
    <w:rsid w:val="0029118F"/>
    <w:rsid w:val="0029789A"/>
    <w:rsid w:val="002A174E"/>
    <w:rsid w:val="002A1CA2"/>
    <w:rsid w:val="002B0499"/>
    <w:rsid w:val="002B6AD4"/>
    <w:rsid w:val="002B6CB9"/>
    <w:rsid w:val="002B7DA0"/>
    <w:rsid w:val="002C23E8"/>
    <w:rsid w:val="002C2D75"/>
    <w:rsid w:val="002C453C"/>
    <w:rsid w:val="002D132A"/>
    <w:rsid w:val="002D55DD"/>
    <w:rsid w:val="002D6C65"/>
    <w:rsid w:val="002E0A36"/>
    <w:rsid w:val="002E15C3"/>
    <w:rsid w:val="002E29AA"/>
    <w:rsid w:val="002E2F21"/>
    <w:rsid w:val="002F1EF5"/>
    <w:rsid w:val="002F33AD"/>
    <w:rsid w:val="002F39C4"/>
    <w:rsid w:val="002F47D6"/>
    <w:rsid w:val="002F536C"/>
    <w:rsid w:val="002F53DD"/>
    <w:rsid w:val="002F6209"/>
    <w:rsid w:val="002F6DAC"/>
    <w:rsid w:val="002F741A"/>
    <w:rsid w:val="00303B7E"/>
    <w:rsid w:val="003052C6"/>
    <w:rsid w:val="00305E5F"/>
    <w:rsid w:val="003060E2"/>
    <w:rsid w:val="003119A1"/>
    <w:rsid w:val="00313A02"/>
    <w:rsid w:val="00320954"/>
    <w:rsid w:val="003232BE"/>
    <w:rsid w:val="003504C7"/>
    <w:rsid w:val="0035073A"/>
    <w:rsid w:val="00350DCE"/>
    <w:rsid w:val="003545FC"/>
    <w:rsid w:val="00360699"/>
    <w:rsid w:val="00360787"/>
    <w:rsid w:val="00360E0A"/>
    <w:rsid w:val="00364D2A"/>
    <w:rsid w:val="00370125"/>
    <w:rsid w:val="003720EE"/>
    <w:rsid w:val="003724EF"/>
    <w:rsid w:val="003725EB"/>
    <w:rsid w:val="003732C8"/>
    <w:rsid w:val="003776D8"/>
    <w:rsid w:val="00380CB0"/>
    <w:rsid w:val="003831E9"/>
    <w:rsid w:val="003845CC"/>
    <w:rsid w:val="0038764C"/>
    <w:rsid w:val="003907EC"/>
    <w:rsid w:val="00391C94"/>
    <w:rsid w:val="00393BEA"/>
    <w:rsid w:val="003A386C"/>
    <w:rsid w:val="003B260E"/>
    <w:rsid w:val="003B74E5"/>
    <w:rsid w:val="003B7DD3"/>
    <w:rsid w:val="003C4594"/>
    <w:rsid w:val="003C7F74"/>
    <w:rsid w:val="003D4C76"/>
    <w:rsid w:val="003D72BC"/>
    <w:rsid w:val="003E07CC"/>
    <w:rsid w:val="003F19E6"/>
    <w:rsid w:val="003F47E9"/>
    <w:rsid w:val="003F713F"/>
    <w:rsid w:val="004027D6"/>
    <w:rsid w:val="004041EB"/>
    <w:rsid w:val="004071EC"/>
    <w:rsid w:val="004121E2"/>
    <w:rsid w:val="00416700"/>
    <w:rsid w:val="004172CC"/>
    <w:rsid w:val="0042200C"/>
    <w:rsid w:val="004237C7"/>
    <w:rsid w:val="00426892"/>
    <w:rsid w:val="00431AE2"/>
    <w:rsid w:val="00432B46"/>
    <w:rsid w:val="00437B9C"/>
    <w:rsid w:val="00437E32"/>
    <w:rsid w:val="00437FE9"/>
    <w:rsid w:val="0044123C"/>
    <w:rsid w:val="00441FBE"/>
    <w:rsid w:val="004423E0"/>
    <w:rsid w:val="00442755"/>
    <w:rsid w:val="004470CD"/>
    <w:rsid w:val="00447A12"/>
    <w:rsid w:val="0045139F"/>
    <w:rsid w:val="004665B8"/>
    <w:rsid w:val="00466DA2"/>
    <w:rsid w:val="00474C11"/>
    <w:rsid w:val="00475089"/>
    <w:rsid w:val="004846E8"/>
    <w:rsid w:val="00485C52"/>
    <w:rsid w:val="00485CDD"/>
    <w:rsid w:val="0049438C"/>
    <w:rsid w:val="004A002E"/>
    <w:rsid w:val="004A2368"/>
    <w:rsid w:val="004A375D"/>
    <w:rsid w:val="004A5B91"/>
    <w:rsid w:val="004B15EF"/>
    <w:rsid w:val="004B7496"/>
    <w:rsid w:val="004C0606"/>
    <w:rsid w:val="004C0B16"/>
    <w:rsid w:val="004D0970"/>
    <w:rsid w:val="004D7699"/>
    <w:rsid w:val="004E008B"/>
    <w:rsid w:val="004E12B9"/>
    <w:rsid w:val="004E4117"/>
    <w:rsid w:val="004E4400"/>
    <w:rsid w:val="004E440F"/>
    <w:rsid w:val="004E45B1"/>
    <w:rsid w:val="004E4EEC"/>
    <w:rsid w:val="004E7119"/>
    <w:rsid w:val="004F1929"/>
    <w:rsid w:val="004F272A"/>
    <w:rsid w:val="004F55F3"/>
    <w:rsid w:val="004F589A"/>
    <w:rsid w:val="004F5B35"/>
    <w:rsid w:val="004F7A30"/>
    <w:rsid w:val="005003F1"/>
    <w:rsid w:val="00501A17"/>
    <w:rsid w:val="00502D26"/>
    <w:rsid w:val="005036B7"/>
    <w:rsid w:val="00505339"/>
    <w:rsid w:val="005066EC"/>
    <w:rsid w:val="00506D82"/>
    <w:rsid w:val="00507F58"/>
    <w:rsid w:val="00512DAC"/>
    <w:rsid w:val="005202E4"/>
    <w:rsid w:val="00520DA9"/>
    <w:rsid w:val="00524547"/>
    <w:rsid w:val="00526625"/>
    <w:rsid w:val="00526B31"/>
    <w:rsid w:val="005318EB"/>
    <w:rsid w:val="00535291"/>
    <w:rsid w:val="005408E1"/>
    <w:rsid w:val="005412EC"/>
    <w:rsid w:val="00541E68"/>
    <w:rsid w:val="00543033"/>
    <w:rsid w:val="00544B07"/>
    <w:rsid w:val="00551959"/>
    <w:rsid w:val="00557294"/>
    <w:rsid w:val="00561BDB"/>
    <w:rsid w:val="00565B03"/>
    <w:rsid w:val="005759FA"/>
    <w:rsid w:val="00582B48"/>
    <w:rsid w:val="00586A5E"/>
    <w:rsid w:val="00593113"/>
    <w:rsid w:val="00597EA0"/>
    <w:rsid w:val="005A2969"/>
    <w:rsid w:val="005A379C"/>
    <w:rsid w:val="005A391A"/>
    <w:rsid w:val="005B481F"/>
    <w:rsid w:val="005C417F"/>
    <w:rsid w:val="005D195F"/>
    <w:rsid w:val="005D1B22"/>
    <w:rsid w:val="005D3316"/>
    <w:rsid w:val="005D58E7"/>
    <w:rsid w:val="005E31EF"/>
    <w:rsid w:val="005E3D88"/>
    <w:rsid w:val="005F048A"/>
    <w:rsid w:val="005F7155"/>
    <w:rsid w:val="005F75D3"/>
    <w:rsid w:val="00602787"/>
    <w:rsid w:val="00602FB7"/>
    <w:rsid w:val="0060328B"/>
    <w:rsid w:val="00605477"/>
    <w:rsid w:val="0061142F"/>
    <w:rsid w:val="006117D9"/>
    <w:rsid w:val="00612309"/>
    <w:rsid w:val="0061375D"/>
    <w:rsid w:val="00614F55"/>
    <w:rsid w:val="00620464"/>
    <w:rsid w:val="00621D43"/>
    <w:rsid w:val="006222EB"/>
    <w:rsid w:val="00627273"/>
    <w:rsid w:val="00627C62"/>
    <w:rsid w:val="006309C2"/>
    <w:rsid w:val="0063227F"/>
    <w:rsid w:val="00632587"/>
    <w:rsid w:val="00634F00"/>
    <w:rsid w:val="006419CE"/>
    <w:rsid w:val="00641FB4"/>
    <w:rsid w:val="00644141"/>
    <w:rsid w:val="00644262"/>
    <w:rsid w:val="00647005"/>
    <w:rsid w:val="006477E7"/>
    <w:rsid w:val="00647AF4"/>
    <w:rsid w:val="00651D08"/>
    <w:rsid w:val="00653D4C"/>
    <w:rsid w:val="00656625"/>
    <w:rsid w:val="006569FF"/>
    <w:rsid w:val="00657F56"/>
    <w:rsid w:val="00660C15"/>
    <w:rsid w:val="00661F07"/>
    <w:rsid w:val="006623D4"/>
    <w:rsid w:val="00666D0A"/>
    <w:rsid w:val="00670737"/>
    <w:rsid w:val="00673A62"/>
    <w:rsid w:val="00684C2D"/>
    <w:rsid w:val="00685138"/>
    <w:rsid w:val="00686379"/>
    <w:rsid w:val="006A05C7"/>
    <w:rsid w:val="006A0C80"/>
    <w:rsid w:val="006A49AF"/>
    <w:rsid w:val="006A5FDA"/>
    <w:rsid w:val="006A686E"/>
    <w:rsid w:val="006B18B3"/>
    <w:rsid w:val="006B3B62"/>
    <w:rsid w:val="006B5A9E"/>
    <w:rsid w:val="006C0724"/>
    <w:rsid w:val="006C422E"/>
    <w:rsid w:val="006C6683"/>
    <w:rsid w:val="006C6876"/>
    <w:rsid w:val="006D117E"/>
    <w:rsid w:val="006D4161"/>
    <w:rsid w:val="006D4797"/>
    <w:rsid w:val="006D5391"/>
    <w:rsid w:val="006F097A"/>
    <w:rsid w:val="006F0C84"/>
    <w:rsid w:val="006F56DD"/>
    <w:rsid w:val="0070045C"/>
    <w:rsid w:val="00702AFA"/>
    <w:rsid w:val="00704D38"/>
    <w:rsid w:val="007058DC"/>
    <w:rsid w:val="00706C4D"/>
    <w:rsid w:val="007222C8"/>
    <w:rsid w:val="00723371"/>
    <w:rsid w:val="00724759"/>
    <w:rsid w:val="0072523D"/>
    <w:rsid w:val="00725D9D"/>
    <w:rsid w:val="00726BFC"/>
    <w:rsid w:val="007300F4"/>
    <w:rsid w:val="0073776E"/>
    <w:rsid w:val="00737BFE"/>
    <w:rsid w:val="00737D6A"/>
    <w:rsid w:val="00740365"/>
    <w:rsid w:val="0075595F"/>
    <w:rsid w:val="00755D00"/>
    <w:rsid w:val="0076055C"/>
    <w:rsid w:val="00762740"/>
    <w:rsid w:val="00762811"/>
    <w:rsid w:val="00762A5B"/>
    <w:rsid w:val="007648BA"/>
    <w:rsid w:val="00767A4A"/>
    <w:rsid w:val="00771D3A"/>
    <w:rsid w:val="0077204D"/>
    <w:rsid w:val="0077607C"/>
    <w:rsid w:val="0077757A"/>
    <w:rsid w:val="00780DCD"/>
    <w:rsid w:val="007812BE"/>
    <w:rsid w:val="007843E4"/>
    <w:rsid w:val="00787A30"/>
    <w:rsid w:val="007912A1"/>
    <w:rsid w:val="007A31A1"/>
    <w:rsid w:val="007A67B5"/>
    <w:rsid w:val="007B27C2"/>
    <w:rsid w:val="007B465D"/>
    <w:rsid w:val="007B5437"/>
    <w:rsid w:val="007B65E5"/>
    <w:rsid w:val="007C250A"/>
    <w:rsid w:val="007C4AE7"/>
    <w:rsid w:val="007C5D50"/>
    <w:rsid w:val="007D02DF"/>
    <w:rsid w:val="007D04CE"/>
    <w:rsid w:val="007D309D"/>
    <w:rsid w:val="007D6500"/>
    <w:rsid w:val="007D6D6C"/>
    <w:rsid w:val="007D72A0"/>
    <w:rsid w:val="007E10F8"/>
    <w:rsid w:val="007E118A"/>
    <w:rsid w:val="007E169E"/>
    <w:rsid w:val="007E23A5"/>
    <w:rsid w:val="007E2B26"/>
    <w:rsid w:val="007E6061"/>
    <w:rsid w:val="007F438C"/>
    <w:rsid w:val="007F5D66"/>
    <w:rsid w:val="007F7FF0"/>
    <w:rsid w:val="008007AD"/>
    <w:rsid w:val="008066B6"/>
    <w:rsid w:val="00806D2F"/>
    <w:rsid w:val="00812BD2"/>
    <w:rsid w:val="00821CE8"/>
    <w:rsid w:val="0082235A"/>
    <w:rsid w:val="0083318E"/>
    <w:rsid w:val="00837B53"/>
    <w:rsid w:val="00837C1E"/>
    <w:rsid w:val="00841AFF"/>
    <w:rsid w:val="0084493F"/>
    <w:rsid w:val="0084656B"/>
    <w:rsid w:val="00850B75"/>
    <w:rsid w:val="008510DF"/>
    <w:rsid w:val="00854677"/>
    <w:rsid w:val="008654A9"/>
    <w:rsid w:val="008658B6"/>
    <w:rsid w:val="00867F81"/>
    <w:rsid w:val="008726EE"/>
    <w:rsid w:val="00873302"/>
    <w:rsid w:val="00873AC8"/>
    <w:rsid w:val="00876EB0"/>
    <w:rsid w:val="0087740B"/>
    <w:rsid w:val="008831F2"/>
    <w:rsid w:val="00883593"/>
    <w:rsid w:val="00892D92"/>
    <w:rsid w:val="00892DB8"/>
    <w:rsid w:val="008972C7"/>
    <w:rsid w:val="008A5E15"/>
    <w:rsid w:val="008B3445"/>
    <w:rsid w:val="008B5F37"/>
    <w:rsid w:val="008C1CF0"/>
    <w:rsid w:val="008D1DB9"/>
    <w:rsid w:val="008D411C"/>
    <w:rsid w:val="008D4F37"/>
    <w:rsid w:val="008E2722"/>
    <w:rsid w:val="008E4422"/>
    <w:rsid w:val="008E4F87"/>
    <w:rsid w:val="008E6D34"/>
    <w:rsid w:val="008F06F4"/>
    <w:rsid w:val="008F0C30"/>
    <w:rsid w:val="008F154B"/>
    <w:rsid w:val="008F223F"/>
    <w:rsid w:val="008F282D"/>
    <w:rsid w:val="008F2840"/>
    <w:rsid w:val="008F2E1A"/>
    <w:rsid w:val="008F74B5"/>
    <w:rsid w:val="00901586"/>
    <w:rsid w:val="009018AC"/>
    <w:rsid w:val="009027C3"/>
    <w:rsid w:val="00902D36"/>
    <w:rsid w:val="00912DF9"/>
    <w:rsid w:val="00915A99"/>
    <w:rsid w:val="00916F9C"/>
    <w:rsid w:val="009200AA"/>
    <w:rsid w:val="00925E1D"/>
    <w:rsid w:val="009279CF"/>
    <w:rsid w:val="00927F52"/>
    <w:rsid w:val="00930695"/>
    <w:rsid w:val="00940707"/>
    <w:rsid w:val="009414FD"/>
    <w:rsid w:val="0094522F"/>
    <w:rsid w:val="00950FFB"/>
    <w:rsid w:val="00952AB1"/>
    <w:rsid w:val="009531F4"/>
    <w:rsid w:val="0095511E"/>
    <w:rsid w:val="00964534"/>
    <w:rsid w:val="00966EF0"/>
    <w:rsid w:val="009728AC"/>
    <w:rsid w:val="00975778"/>
    <w:rsid w:val="0098273B"/>
    <w:rsid w:val="00993BA7"/>
    <w:rsid w:val="00995314"/>
    <w:rsid w:val="00997369"/>
    <w:rsid w:val="009975AF"/>
    <w:rsid w:val="009A03EE"/>
    <w:rsid w:val="009B30AE"/>
    <w:rsid w:val="009B5939"/>
    <w:rsid w:val="009C3122"/>
    <w:rsid w:val="009C3B5C"/>
    <w:rsid w:val="009C4D54"/>
    <w:rsid w:val="009C4F6F"/>
    <w:rsid w:val="009D1C9D"/>
    <w:rsid w:val="009D2DB0"/>
    <w:rsid w:val="009D2ED6"/>
    <w:rsid w:val="009D380B"/>
    <w:rsid w:val="009D5A26"/>
    <w:rsid w:val="009E7D2A"/>
    <w:rsid w:val="009F4046"/>
    <w:rsid w:val="009F646D"/>
    <w:rsid w:val="00A007ED"/>
    <w:rsid w:val="00A03AE0"/>
    <w:rsid w:val="00A06448"/>
    <w:rsid w:val="00A16FDC"/>
    <w:rsid w:val="00A21D76"/>
    <w:rsid w:val="00A23BF5"/>
    <w:rsid w:val="00A34101"/>
    <w:rsid w:val="00A350CE"/>
    <w:rsid w:val="00A35BDC"/>
    <w:rsid w:val="00A35CF2"/>
    <w:rsid w:val="00A421E0"/>
    <w:rsid w:val="00A43CBD"/>
    <w:rsid w:val="00A47A8C"/>
    <w:rsid w:val="00A532CC"/>
    <w:rsid w:val="00A56225"/>
    <w:rsid w:val="00A56D1C"/>
    <w:rsid w:val="00A572F2"/>
    <w:rsid w:val="00A778AB"/>
    <w:rsid w:val="00A77CFD"/>
    <w:rsid w:val="00A826DD"/>
    <w:rsid w:val="00A84EE2"/>
    <w:rsid w:val="00A90F76"/>
    <w:rsid w:val="00A91408"/>
    <w:rsid w:val="00A92195"/>
    <w:rsid w:val="00A94E72"/>
    <w:rsid w:val="00AA15B7"/>
    <w:rsid w:val="00AA1D28"/>
    <w:rsid w:val="00AA2E82"/>
    <w:rsid w:val="00AA4457"/>
    <w:rsid w:val="00AB27AC"/>
    <w:rsid w:val="00AB640C"/>
    <w:rsid w:val="00AC1129"/>
    <w:rsid w:val="00AC2CF6"/>
    <w:rsid w:val="00AC2E73"/>
    <w:rsid w:val="00AC6C40"/>
    <w:rsid w:val="00AD5F47"/>
    <w:rsid w:val="00AF136C"/>
    <w:rsid w:val="00AF32F2"/>
    <w:rsid w:val="00B06936"/>
    <w:rsid w:val="00B0780F"/>
    <w:rsid w:val="00B11AAC"/>
    <w:rsid w:val="00B11B7D"/>
    <w:rsid w:val="00B13BED"/>
    <w:rsid w:val="00B2536A"/>
    <w:rsid w:val="00B27790"/>
    <w:rsid w:val="00B329B5"/>
    <w:rsid w:val="00B32A71"/>
    <w:rsid w:val="00B330F7"/>
    <w:rsid w:val="00B33154"/>
    <w:rsid w:val="00B34B26"/>
    <w:rsid w:val="00B36313"/>
    <w:rsid w:val="00B43C6A"/>
    <w:rsid w:val="00B54388"/>
    <w:rsid w:val="00B560BF"/>
    <w:rsid w:val="00B60539"/>
    <w:rsid w:val="00B64622"/>
    <w:rsid w:val="00B6554F"/>
    <w:rsid w:val="00B6582A"/>
    <w:rsid w:val="00B71B0E"/>
    <w:rsid w:val="00B72644"/>
    <w:rsid w:val="00B80F4C"/>
    <w:rsid w:val="00B820B8"/>
    <w:rsid w:val="00B83BBD"/>
    <w:rsid w:val="00B85590"/>
    <w:rsid w:val="00B9221E"/>
    <w:rsid w:val="00B9341D"/>
    <w:rsid w:val="00B965AA"/>
    <w:rsid w:val="00B965D7"/>
    <w:rsid w:val="00BA0E56"/>
    <w:rsid w:val="00BA32BE"/>
    <w:rsid w:val="00BA3431"/>
    <w:rsid w:val="00BA4DA8"/>
    <w:rsid w:val="00BA6B0B"/>
    <w:rsid w:val="00BA7BF2"/>
    <w:rsid w:val="00BB0BE1"/>
    <w:rsid w:val="00BB2CA0"/>
    <w:rsid w:val="00BB2D57"/>
    <w:rsid w:val="00BC3B8C"/>
    <w:rsid w:val="00BC46C4"/>
    <w:rsid w:val="00BD21B6"/>
    <w:rsid w:val="00BD4288"/>
    <w:rsid w:val="00BD46A4"/>
    <w:rsid w:val="00BD6C3C"/>
    <w:rsid w:val="00BE167B"/>
    <w:rsid w:val="00BE64D4"/>
    <w:rsid w:val="00BE76D0"/>
    <w:rsid w:val="00BF116C"/>
    <w:rsid w:val="00BF12FB"/>
    <w:rsid w:val="00BF16FF"/>
    <w:rsid w:val="00BF2190"/>
    <w:rsid w:val="00BF23AC"/>
    <w:rsid w:val="00BF45DD"/>
    <w:rsid w:val="00C049E2"/>
    <w:rsid w:val="00C11072"/>
    <w:rsid w:val="00C13E49"/>
    <w:rsid w:val="00C1624C"/>
    <w:rsid w:val="00C24FDA"/>
    <w:rsid w:val="00C2560B"/>
    <w:rsid w:val="00C316DB"/>
    <w:rsid w:val="00C33878"/>
    <w:rsid w:val="00C34EB5"/>
    <w:rsid w:val="00C36376"/>
    <w:rsid w:val="00C43EB9"/>
    <w:rsid w:val="00C45D1F"/>
    <w:rsid w:val="00C4726B"/>
    <w:rsid w:val="00C55D61"/>
    <w:rsid w:val="00C5650E"/>
    <w:rsid w:val="00C56AFF"/>
    <w:rsid w:val="00C706D0"/>
    <w:rsid w:val="00C71AC7"/>
    <w:rsid w:val="00C71E55"/>
    <w:rsid w:val="00C75EEC"/>
    <w:rsid w:val="00C8130C"/>
    <w:rsid w:val="00C82B7A"/>
    <w:rsid w:val="00C839F5"/>
    <w:rsid w:val="00C94346"/>
    <w:rsid w:val="00CA25F2"/>
    <w:rsid w:val="00CA34F9"/>
    <w:rsid w:val="00CA5D95"/>
    <w:rsid w:val="00CC6524"/>
    <w:rsid w:val="00CD31BB"/>
    <w:rsid w:val="00CD68DF"/>
    <w:rsid w:val="00CE1141"/>
    <w:rsid w:val="00CE2210"/>
    <w:rsid w:val="00CE4B63"/>
    <w:rsid w:val="00CF0A26"/>
    <w:rsid w:val="00CF0F2E"/>
    <w:rsid w:val="00CF215B"/>
    <w:rsid w:val="00CF339F"/>
    <w:rsid w:val="00D0015D"/>
    <w:rsid w:val="00D02622"/>
    <w:rsid w:val="00D030EB"/>
    <w:rsid w:val="00D03162"/>
    <w:rsid w:val="00D21856"/>
    <w:rsid w:val="00D235A0"/>
    <w:rsid w:val="00D24D5C"/>
    <w:rsid w:val="00D269EB"/>
    <w:rsid w:val="00D300F7"/>
    <w:rsid w:val="00D401D8"/>
    <w:rsid w:val="00D44183"/>
    <w:rsid w:val="00D51D6B"/>
    <w:rsid w:val="00D6188A"/>
    <w:rsid w:val="00D6272E"/>
    <w:rsid w:val="00D62FA4"/>
    <w:rsid w:val="00D658A1"/>
    <w:rsid w:val="00D668CB"/>
    <w:rsid w:val="00D66FB1"/>
    <w:rsid w:val="00D71185"/>
    <w:rsid w:val="00D72F8A"/>
    <w:rsid w:val="00D85E30"/>
    <w:rsid w:val="00D96939"/>
    <w:rsid w:val="00DA0698"/>
    <w:rsid w:val="00DA2449"/>
    <w:rsid w:val="00DA2FBF"/>
    <w:rsid w:val="00DA4162"/>
    <w:rsid w:val="00DA4240"/>
    <w:rsid w:val="00DA493B"/>
    <w:rsid w:val="00DB039B"/>
    <w:rsid w:val="00DB3DE3"/>
    <w:rsid w:val="00DC05BE"/>
    <w:rsid w:val="00DC3003"/>
    <w:rsid w:val="00DC309C"/>
    <w:rsid w:val="00DD60C9"/>
    <w:rsid w:val="00DE422B"/>
    <w:rsid w:val="00DE4D87"/>
    <w:rsid w:val="00DE4E51"/>
    <w:rsid w:val="00DE51D4"/>
    <w:rsid w:val="00DE51E7"/>
    <w:rsid w:val="00DE7AC7"/>
    <w:rsid w:val="00DF3B30"/>
    <w:rsid w:val="00DF4A42"/>
    <w:rsid w:val="00E02A16"/>
    <w:rsid w:val="00E03D10"/>
    <w:rsid w:val="00E05FA1"/>
    <w:rsid w:val="00E107D1"/>
    <w:rsid w:val="00E17AE4"/>
    <w:rsid w:val="00E227FB"/>
    <w:rsid w:val="00E25FE5"/>
    <w:rsid w:val="00E34B50"/>
    <w:rsid w:val="00E4205D"/>
    <w:rsid w:val="00E444E5"/>
    <w:rsid w:val="00E50DD4"/>
    <w:rsid w:val="00E63BC5"/>
    <w:rsid w:val="00E907E7"/>
    <w:rsid w:val="00E95394"/>
    <w:rsid w:val="00EA0619"/>
    <w:rsid w:val="00EA0858"/>
    <w:rsid w:val="00EA0A6F"/>
    <w:rsid w:val="00EA48FE"/>
    <w:rsid w:val="00EB2A52"/>
    <w:rsid w:val="00EB3A70"/>
    <w:rsid w:val="00EB423A"/>
    <w:rsid w:val="00EB5189"/>
    <w:rsid w:val="00EB56C6"/>
    <w:rsid w:val="00EB6A18"/>
    <w:rsid w:val="00EC05F8"/>
    <w:rsid w:val="00EC3BD6"/>
    <w:rsid w:val="00EC4E79"/>
    <w:rsid w:val="00ED1A2B"/>
    <w:rsid w:val="00ED38BD"/>
    <w:rsid w:val="00ED3CC0"/>
    <w:rsid w:val="00ED527B"/>
    <w:rsid w:val="00EE0B7A"/>
    <w:rsid w:val="00EE1764"/>
    <w:rsid w:val="00EE1E5D"/>
    <w:rsid w:val="00EE1FDE"/>
    <w:rsid w:val="00EE2DAD"/>
    <w:rsid w:val="00EE3ABA"/>
    <w:rsid w:val="00EE40FC"/>
    <w:rsid w:val="00EE6E14"/>
    <w:rsid w:val="00EF3495"/>
    <w:rsid w:val="00F00608"/>
    <w:rsid w:val="00F0068C"/>
    <w:rsid w:val="00F00BD6"/>
    <w:rsid w:val="00F00FB2"/>
    <w:rsid w:val="00F038F8"/>
    <w:rsid w:val="00F05831"/>
    <w:rsid w:val="00F0794E"/>
    <w:rsid w:val="00F1228D"/>
    <w:rsid w:val="00F23358"/>
    <w:rsid w:val="00F32BCD"/>
    <w:rsid w:val="00F3341E"/>
    <w:rsid w:val="00F37776"/>
    <w:rsid w:val="00F419D3"/>
    <w:rsid w:val="00F41F53"/>
    <w:rsid w:val="00F43BB3"/>
    <w:rsid w:val="00F52B10"/>
    <w:rsid w:val="00F539D8"/>
    <w:rsid w:val="00F57709"/>
    <w:rsid w:val="00F601A3"/>
    <w:rsid w:val="00F62B75"/>
    <w:rsid w:val="00F62E87"/>
    <w:rsid w:val="00F634FB"/>
    <w:rsid w:val="00F67D03"/>
    <w:rsid w:val="00F71D3C"/>
    <w:rsid w:val="00F73C03"/>
    <w:rsid w:val="00F82F8B"/>
    <w:rsid w:val="00F8464D"/>
    <w:rsid w:val="00F900A0"/>
    <w:rsid w:val="00F91863"/>
    <w:rsid w:val="00F92FBC"/>
    <w:rsid w:val="00F93CC8"/>
    <w:rsid w:val="00F97798"/>
    <w:rsid w:val="00F97CE7"/>
    <w:rsid w:val="00FA67C5"/>
    <w:rsid w:val="00FB082D"/>
    <w:rsid w:val="00FB159D"/>
    <w:rsid w:val="00FB7A86"/>
    <w:rsid w:val="00FC0699"/>
    <w:rsid w:val="00FC06A6"/>
    <w:rsid w:val="00FC2D9E"/>
    <w:rsid w:val="00FD36A5"/>
    <w:rsid w:val="00FD45D0"/>
    <w:rsid w:val="00FE77E6"/>
    <w:rsid w:val="00FF192D"/>
    <w:rsid w:val="00FF27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D88"/>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link w:val="Titre1Car"/>
    <w:qFormat/>
    <w:rsid w:val="005E3D88"/>
    <w:pPr>
      <w:spacing w:line="360" w:lineRule="atLeast"/>
      <w:outlineLvl w:val="0"/>
    </w:pPr>
    <w:rPr>
      <w:rFonts w:ascii="Lucida Sans Unicode" w:hAnsi="Lucida Sans Unicode" w:cs="Lucida Sans Unicode"/>
      <w:b/>
      <w:bCs/>
      <w:kern w:val="36"/>
      <w:sz w:val="30"/>
      <w:szCs w:val="30"/>
    </w:rPr>
  </w:style>
  <w:style w:type="paragraph" w:styleId="Titre4">
    <w:name w:val="heading 4"/>
    <w:basedOn w:val="Normal"/>
    <w:next w:val="Normal"/>
    <w:link w:val="Titre4Car"/>
    <w:qFormat/>
    <w:rsid w:val="005E3D88"/>
    <w:pPr>
      <w:keepNext/>
      <w:spacing w:before="240" w:after="60"/>
      <w:outlineLvl w:val="3"/>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5E3D88"/>
    <w:rPr>
      <w:rFonts w:ascii="Lucida Sans Unicode" w:eastAsia="Times New Roman" w:hAnsi="Lucida Sans Unicode" w:cs="Lucida Sans Unicode"/>
      <w:b/>
      <w:bCs/>
      <w:kern w:val="36"/>
      <w:sz w:val="30"/>
      <w:szCs w:val="30"/>
      <w:lang w:eastAsia="fr-FR"/>
    </w:rPr>
  </w:style>
  <w:style w:type="character" w:customStyle="1" w:styleId="Titre4Car">
    <w:name w:val="Titre 4 Car"/>
    <w:basedOn w:val="Policepardfaut"/>
    <w:link w:val="Titre4"/>
    <w:rsid w:val="005E3D88"/>
    <w:rPr>
      <w:rFonts w:ascii="Times New Roman" w:eastAsia="Times New Roman" w:hAnsi="Times New Roman" w:cs="Times New Roman"/>
      <w:b/>
      <w:bCs/>
      <w:sz w:val="28"/>
      <w:szCs w:val="28"/>
      <w:lang w:eastAsia="fr-FR"/>
    </w:rPr>
  </w:style>
  <w:style w:type="character" w:styleId="Lienhypertexte">
    <w:name w:val="Hyperlink"/>
    <w:basedOn w:val="Policepardfaut"/>
    <w:rsid w:val="005E3D88"/>
    <w:rPr>
      <w:rFonts w:cs="Times New Roman"/>
      <w:color w:val="0000FF"/>
      <w:u w:val="single"/>
    </w:rPr>
  </w:style>
  <w:style w:type="paragraph" w:styleId="Notedebasdepage">
    <w:name w:val="footnote text"/>
    <w:basedOn w:val="Normal"/>
    <w:link w:val="NotedebasdepageCar"/>
    <w:semiHidden/>
    <w:rsid w:val="005E3D88"/>
    <w:rPr>
      <w:sz w:val="20"/>
      <w:szCs w:val="20"/>
    </w:rPr>
  </w:style>
  <w:style w:type="character" w:customStyle="1" w:styleId="NotedebasdepageCar">
    <w:name w:val="Note de bas de page Car"/>
    <w:basedOn w:val="Policepardfaut"/>
    <w:link w:val="Notedebasdepage"/>
    <w:semiHidden/>
    <w:rsid w:val="005E3D88"/>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5E3D88"/>
    <w:rPr>
      <w:vertAlign w:val="superscript"/>
    </w:rPr>
  </w:style>
  <w:style w:type="paragraph" w:styleId="En-tte">
    <w:name w:val="header"/>
    <w:basedOn w:val="Normal"/>
    <w:link w:val="En-tteCar"/>
    <w:rsid w:val="005E3D88"/>
    <w:pPr>
      <w:tabs>
        <w:tab w:val="center" w:pos="4536"/>
        <w:tab w:val="right" w:pos="9072"/>
      </w:tabs>
    </w:pPr>
  </w:style>
  <w:style w:type="character" w:customStyle="1" w:styleId="En-tteCar">
    <w:name w:val="En-tête Car"/>
    <w:basedOn w:val="Policepardfaut"/>
    <w:link w:val="En-tte"/>
    <w:rsid w:val="005E3D88"/>
    <w:rPr>
      <w:rFonts w:ascii="Times New Roman" w:eastAsia="Times New Roman" w:hAnsi="Times New Roman" w:cs="Times New Roman"/>
      <w:sz w:val="24"/>
      <w:szCs w:val="24"/>
      <w:lang w:eastAsia="fr-FR"/>
    </w:rPr>
  </w:style>
  <w:style w:type="paragraph" w:styleId="Pieddepage">
    <w:name w:val="footer"/>
    <w:basedOn w:val="Normal"/>
    <w:link w:val="PieddepageCar"/>
    <w:rsid w:val="005E3D88"/>
    <w:pPr>
      <w:tabs>
        <w:tab w:val="center" w:pos="4536"/>
        <w:tab w:val="right" w:pos="9072"/>
      </w:tabs>
    </w:pPr>
  </w:style>
  <w:style w:type="character" w:customStyle="1" w:styleId="PieddepageCar">
    <w:name w:val="Pied de page Car"/>
    <w:basedOn w:val="Policepardfaut"/>
    <w:link w:val="Pieddepage"/>
    <w:rsid w:val="005E3D88"/>
    <w:rPr>
      <w:rFonts w:ascii="Times New Roman" w:eastAsia="Times New Roman" w:hAnsi="Times New Roman" w:cs="Times New Roman"/>
      <w:sz w:val="24"/>
      <w:szCs w:val="24"/>
      <w:lang w:eastAsia="fr-FR"/>
    </w:rPr>
  </w:style>
  <w:style w:type="paragraph" w:customStyle="1" w:styleId="NormalWeb2">
    <w:name w:val="Normal (Web)2"/>
    <w:basedOn w:val="Normal"/>
    <w:rsid w:val="005E3D88"/>
    <w:pPr>
      <w:spacing w:before="100" w:beforeAutospacing="1" w:after="100" w:afterAutospacing="1" w:line="340" w:lineRule="atLeast"/>
    </w:pPr>
  </w:style>
  <w:style w:type="paragraph" w:styleId="NormalWeb">
    <w:name w:val="Normal (Web)"/>
    <w:basedOn w:val="Normal"/>
    <w:uiPriority w:val="99"/>
    <w:rsid w:val="005E3D88"/>
    <w:pPr>
      <w:spacing w:before="100" w:beforeAutospacing="1" w:after="100" w:afterAutospacing="1"/>
    </w:pPr>
  </w:style>
  <w:style w:type="character" w:customStyle="1" w:styleId="citecrochet1">
    <w:name w:val="cite_crochet1"/>
    <w:basedOn w:val="Policepardfaut"/>
    <w:rsid w:val="005E3D88"/>
    <w:rPr>
      <w:vanish/>
      <w:webHidden w:val="0"/>
      <w:sz w:val="19"/>
      <w:szCs w:val="19"/>
      <w:specVanish w:val="0"/>
    </w:rPr>
  </w:style>
  <w:style w:type="character" w:customStyle="1" w:styleId="editsection">
    <w:name w:val="editsection"/>
    <w:basedOn w:val="Policepardfaut"/>
    <w:rsid w:val="005E3D88"/>
    <w:rPr>
      <w:rFonts w:cs="Times New Roman"/>
    </w:rPr>
  </w:style>
  <w:style w:type="character" w:customStyle="1" w:styleId="mw-headline">
    <w:name w:val="mw-headline"/>
    <w:basedOn w:val="Policepardfaut"/>
    <w:rsid w:val="005E3D88"/>
    <w:rPr>
      <w:rFonts w:cs="Times New Roman"/>
    </w:rPr>
  </w:style>
  <w:style w:type="character" w:customStyle="1" w:styleId="tocnumber">
    <w:name w:val="tocnumber"/>
    <w:basedOn w:val="Policepardfaut"/>
    <w:rsid w:val="005E3D88"/>
  </w:style>
  <w:style w:type="character" w:customStyle="1" w:styleId="toctext">
    <w:name w:val="toctext"/>
    <w:basedOn w:val="Policepardfaut"/>
    <w:rsid w:val="005E3D88"/>
  </w:style>
  <w:style w:type="character" w:customStyle="1" w:styleId="citation">
    <w:name w:val="citation"/>
    <w:basedOn w:val="Policepardfaut"/>
    <w:rsid w:val="00762A5B"/>
  </w:style>
  <w:style w:type="paragraph" w:styleId="Textedebulles">
    <w:name w:val="Balloon Text"/>
    <w:basedOn w:val="Normal"/>
    <w:link w:val="TextedebullesCar"/>
    <w:uiPriority w:val="99"/>
    <w:semiHidden/>
    <w:unhideWhenUsed/>
    <w:rsid w:val="00966EF0"/>
    <w:rPr>
      <w:rFonts w:ascii="Tahoma" w:hAnsi="Tahoma" w:cs="Tahoma"/>
      <w:sz w:val="16"/>
      <w:szCs w:val="16"/>
    </w:rPr>
  </w:style>
  <w:style w:type="character" w:customStyle="1" w:styleId="TextedebullesCar">
    <w:name w:val="Texte de bulles Car"/>
    <w:basedOn w:val="Policepardfaut"/>
    <w:link w:val="Textedebulles"/>
    <w:uiPriority w:val="99"/>
    <w:semiHidden/>
    <w:rsid w:val="00966EF0"/>
    <w:rPr>
      <w:rFonts w:ascii="Tahoma" w:eastAsia="Times New Roman"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H" w:eastAsia="fr-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63">
      <w:bodyDiv w:val="1"/>
      <w:marLeft w:val="0"/>
      <w:marRight w:val="0"/>
      <w:marTop w:val="0"/>
      <w:marBottom w:val="0"/>
      <w:divBdr>
        <w:top w:val="none" w:sz="0" w:space="0" w:color="auto"/>
        <w:left w:val="none" w:sz="0" w:space="0" w:color="auto"/>
        <w:bottom w:val="none" w:sz="0" w:space="0" w:color="auto"/>
        <w:right w:val="none" w:sz="0" w:space="0" w:color="auto"/>
      </w:divBdr>
    </w:div>
    <w:div w:id="133450931">
      <w:bodyDiv w:val="1"/>
      <w:marLeft w:val="0"/>
      <w:marRight w:val="0"/>
      <w:marTop w:val="0"/>
      <w:marBottom w:val="0"/>
      <w:divBdr>
        <w:top w:val="none" w:sz="0" w:space="0" w:color="auto"/>
        <w:left w:val="none" w:sz="0" w:space="0" w:color="auto"/>
        <w:bottom w:val="none" w:sz="0" w:space="0" w:color="auto"/>
        <w:right w:val="none" w:sz="0" w:space="0" w:color="auto"/>
      </w:divBdr>
    </w:div>
    <w:div w:id="384185813">
      <w:bodyDiv w:val="1"/>
      <w:marLeft w:val="0"/>
      <w:marRight w:val="0"/>
      <w:marTop w:val="0"/>
      <w:marBottom w:val="0"/>
      <w:divBdr>
        <w:top w:val="none" w:sz="0" w:space="0" w:color="auto"/>
        <w:left w:val="none" w:sz="0" w:space="0" w:color="auto"/>
        <w:bottom w:val="none" w:sz="0" w:space="0" w:color="auto"/>
        <w:right w:val="none" w:sz="0" w:space="0" w:color="auto"/>
      </w:divBdr>
    </w:div>
    <w:div w:id="482549114">
      <w:bodyDiv w:val="1"/>
      <w:marLeft w:val="0"/>
      <w:marRight w:val="0"/>
      <w:marTop w:val="0"/>
      <w:marBottom w:val="0"/>
      <w:divBdr>
        <w:top w:val="none" w:sz="0" w:space="0" w:color="auto"/>
        <w:left w:val="none" w:sz="0" w:space="0" w:color="auto"/>
        <w:bottom w:val="none" w:sz="0" w:space="0" w:color="auto"/>
        <w:right w:val="none" w:sz="0" w:space="0" w:color="auto"/>
      </w:divBdr>
    </w:div>
    <w:div w:id="800804282">
      <w:bodyDiv w:val="1"/>
      <w:marLeft w:val="0"/>
      <w:marRight w:val="0"/>
      <w:marTop w:val="0"/>
      <w:marBottom w:val="0"/>
      <w:divBdr>
        <w:top w:val="none" w:sz="0" w:space="0" w:color="auto"/>
        <w:left w:val="none" w:sz="0" w:space="0" w:color="auto"/>
        <w:bottom w:val="none" w:sz="0" w:space="0" w:color="auto"/>
        <w:right w:val="none" w:sz="0" w:space="0" w:color="auto"/>
      </w:divBdr>
    </w:div>
    <w:div w:id="874538282">
      <w:bodyDiv w:val="1"/>
      <w:marLeft w:val="0"/>
      <w:marRight w:val="0"/>
      <w:marTop w:val="0"/>
      <w:marBottom w:val="0"/>
      <w:divBdr>
        <w:top w:val="none" w:sz="0" w:space="0" w:color="auto"/>
        <w:left w:val="none" w:sz="0" w:space="0" w:color="auto"/>
        <w:bottom w:val="none" w:sz="0" w:space="0" w:color="auto"/>
        <w:right w:val="none" w:sz="0" w:space="0" w:color="auto"/>
      </w:divBdr>
    </w:div>
    <w:div w:id="912741801">
      <w:bodyDiv w:val="1"/>
      <w:marLeft w:val="0"/>
      <w:marRight w:val="0"/>
      <w:marTop w:val="0"/>
      <w:marBottom w:val="0"/>
      <w:divBdr>
        <w:top w:val="none" w:sz="0" w:space="0" w:color="auto"/>
        <w:left w:val="none" w:sz="0" w:space="0" w:color="auto"/>
        <w:bottom w:val="none" w:sz="0" w:space="0" w:color="auto"/>
        <w:right w:val="none" w:sz="0" w:space="0" w:color="auto"/>
      </w:divBdr>
    </w:div>
    <w:div w:id="1061175761">
      <w:bodyDiv w:val="1"/>
      <w:marLeft w:val="0"/>
      <w:marRight w:val="0"/>
      <w:marTop w:val="0"/>
      <w:marBottom w:val="0"/>
      <w:divBdr>
        <w:top w:val="none" w:sz="0" w:space="0" w:color="auto"/>
        <w:left w:val="none" w:sz="0" w:space="0" w:color="auto"/>
        <w:bottom w:val="none" w:sz="0" w:space="0" w:color="auto"/>
        <w:right w:val="none" w:sz="0" w:space="0" w:color="auto"/>
      </w:divBdr>
    </w:div>
    <w:div w:id="1254706004">
      <w:bodyDiv w:val="1"/>
      <w:marLeft w:val="0"/>
      <w:marRight w:val="0"/>
      <w:marTop w:val="0"/>
      <w:marBottom w:val="0"/>
      <w:divBdr>
        <w:top w:val="none" w:sz="0" w:space="0" w:color="auto"/>
        <w:left w:val="none" w:sz="0" w:space="0" w:color="auto"/>
        <w:bottom w:val="none" w:sz="0" w:space="0" w:color="auto"/>
        <w:right w:val="none" w:sz="0" w:space="0" w:color="auto"/>
      </w:divBdr>
    </w:div>
    <w:div w:id="1516767059">
      <w:bodyDiv w:val="1"/>
      <w:marLeft w:val="0"/>
      <w:marRight w:val="0"/>
      <w:marTop w:val="0"/>
      <w:marBottom w:val="0"/>
      <w:divBdr>
        <w:top w:val="none" w:sz="0" w:space="0" w:color="auto"/>
        <w:left w:val="none" w:sz="0" w:space="0" w:color="auto"/>
        <w:bottom w:val="none" w:sz="0" w:space="0" w:color="auto"/>
        <w:right w:val="none" w:sz="0" w:space="0" w:color="auto"/>
      </w:divBdr>
    </w:div>
    <w:div w:id="187237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r.wikipedia.org/wiki/1987"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fr.wikipedia.org/wiki/Rapport_Brundtlan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r.wikipedia.org/wiki/Raymond_Barr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fr.wikipedia.org/wiki/Lionel_Robbins" TargetMode="External"/><Relationship Id="rId4" Type="http://schemas.microsoft.com/office/2007/relationships/stylesWithEffects" Target="stylesWithEffects.xml"/><Relationship Id="rId9" Type="http://schemas.openxmlformats.org/officeDocument/2006/relationships/hyperlink" Target="mailto:a.maisseu@bluewin.ch"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image" Target="media/image1.gif"/><Relationship Id="rId2" Type="http://schemas.openxmlformats.org/officeDocument/2006/relationships/hyperlink" Target="http://www.inderscience.com/info/inarticletoc.php?jcode=ijnkm&amp;year=2004&amp;vol=1&amp;issue=1/2" TargetMode="External"/><Relationship Id="rId1" Type="http://schemas.openxmlformats.org/officeDocument/2006/relationships/hyperlink" Target="http://www.inderscience.com/dev/search/index.php?action=basic&amp;wf=author&amp;year1=1998&amp;year2=2012&amp;o=2&amp;q=Andre%20Maisseu" TargetMode="External"/><Relationship Id="rId5" Type="http://schemas.openxmlformats.org/officeDocument/2006/relationships/hyperlink" Target="http://www.inderscience.com/info/inarticletoc.php?jcode=ijnkm&amp;year=2006&amp;vol=2&amp;issue=2" TargetMode="External"/><Relationship Id="rId4" Type="http://schemas.openxmlformats.org/officeDocument/2006/relationships/hyperlink" Target="http://www.inderscience.com/dev/search/index.php?action=basic&amp;wf=author&amp;year1=1998&amp;year2=2012&amp;o=2&amp;q=Andre%20Maisse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FE12C7-8FEE-44C2-BCD1-1735BBA51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2047</Words>
  <Characters>11264</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jean françois</cp:lastModifiedBy>
  <cp:revision>2</cp:revision>
  <dcterms:created xsi:type="dcterms:W3CDTF">2016-10-24T09:10:00Z</dcterms:created>
  <dcterms:modified xsi:type="dcterms:W3CDTF">2016-10-24T09:10:00Z</dcterms:modified>
</cp:coreProperties>
</file>