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5F4" w:rsidRDefault="00AC6B5C">
      <w:r>
        <w:fldChar w:fldCharType="begin"/>
      </w:r>
      <w:r>
        <w:instrText xml:space="preserve"> HYPERLINK "</w:instrText>
      </w:r>
      <w:r w:rsidRPr="00AC6B5C">
        <w:instrText>http://energie.lexpansion.com/energie-nucleaire/comment-la-suede-a-renonce-a-sortir-du-nucleaire_a-32-841.html</w:instrText>
      </w:r>
      <w:r>
        <w:instrText xml:space="preserve">" </w:instrText>
      </w:r>
      <w:r>
        <w:fldChar w:fldCharType="separate"/>
      </w:r>
      <w:r w:rsidRPr="00766729">
        <w:rPr>
          <w:rStyle w:val="Lienhypertexte"/>
        </w:rPr>
        <w:t>http://energie.lexpansion.com/energie-nucleaire/comment-la-suede-a-renonce-a-sortir-du-nucleaire_a-32-841.html</w:t>
      </w:r>
      <w:r>
        <w:fldChar w:fldCharType="end"/>
      </w:r>
    </w:p>
    <w:p w:rsidR="00AC6B5C" w:rsidRDefault="00AC6B5C"/>
    <w:p w:rsidR="00AC6B5C" w:rsidRDefault="00AC6B5C">
      <w:r>
        <w:rPr>
          <w:noProof/>
          <w:lang w:eastAsia="fr-CH"/>
        </w:rPr>
        <w:drawing>
          <wp:inline distT="0" distB="0" distL="0" distR="0" wp14:anchorId="171DC2AA" wp14:editId="6BC1B997">
            <wp:extent cx="2381250" cy="6286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B5C" w:rsidRPr="00AC6B5C" w:rsidRDefault="00AC6B5C" w:rsidP="00AC6B5C">
      <w:pPr>
        <w:shd w:val="clear" w:color="auto" w:fill="FFFFFF"/>
        <w:spacing w:after="0" w:line="375" w:lineRule="atLeast"/>
        <w:outlineLvl w:val="0"/>
        <w:rPr>
          <w:rFonts w:ascii="Verdana" w:eastAsia="Times New Roman" w:hAnsi="Verdana" w:cs="Arial"/>
          <w:b/>
          <w:bCs/>
          <w:color w:val="000000"/>
          <w:kern w:val="36"/>
          <w:sz w:val="41"/>
          <w:szCs w:val="41"/>
          <w:lang w:val="fr-FR" w:eastAsia="fr-CH"/>
        </w:rPr>
      </w:pPr>
      <w:r w:rsidRPr="00AC6B5C">
        <w:rPr>
          <w:rFonts w:ascii="Verdana" w:eastAsia="Times New Roman" w:hAnsi="Verdana" w:cs="Arial"/>
          <w:b/>
          <w:bCs/>
          <w:color w:val="000000"/>
          <w:kern w:val="36"/>
          <w:sz w:val="41"/>
          <w:szCs w:val="41"/>
          <w:lang w:val="fr-FR" w:eastAsia="fr-CH"/>
        </w:rPr>
        <w:t>Comment la Suède a renoncé à sortir du nucléaire</w:t>
      </w:r>
    </w:p>
    <w:p w:rsidR="00AC6B5C" w:rsidRPr="00AC6B5C" w:rsidRDefault="00AC6B5C" w:rsidP="00AC6B5C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E1E1E"/>
          <w:sz w:val="21"/>
          <w:szCs w:val="21"/>
          <w:lang w:val="fr-FR" w:eastAsia="fr-CH"/>
        </w:rPr>
      </w:pPr>
    </w:p>
    <w:p w:rsidR="00AC6B5C" w:rsidRPr="00AC6B5C" w:rsidRDefault="00AC6B5C" w:rsidP="00AC6B5C">
      <w:pPr>
        <w:shd w:val="clear" w:color="auto" w:fill="FFFFFF"/>
        <w:spacing w:after="0" w:line="360" w:lineRule="auto"/>
        <w:outlineLvl w:val="2"/>
        <w:rPr>
          <w:rFonts w:ascii="Arial" w:eastAsia="Times New Roman" w:hAnsi="Arial" w:cs="Arial"/>
          <w:b/>
          <w:bCs/>
          <w:color w:val="000000"/>
          <w:sz w:val="17"/>
          <w:szCs w:val="17"/>
          <w:lang w:val="fr-FR" w:eastAsia="fr-CH"/>
        </w:rPr>
      </w:pPr>
      <w:r w:rsidRPr="00AC6B5C">
        <w:rPr>
          <w:rFonts w:ascii="Arial" w:eastAsia="Times New Roman" w:hAnsi="Arial" w:cs="Arial"/>
          <w:b/>
          <w:bCs/>
          <w:color w:val="000000"/>
          <w:sz w:val="17"/>
          <w:szCs w:val="17"/>
          <w:lang w:val="fr-FR" w:eastAsia="fr-CH"/>
        </w:rPr>
        <w:t xml:space="preserve">Par </w:t>
      </w:r>
      <w:hyperlink r:id="rId6" w:tgtFrame="_top" w:history="1">
        <w:r w:rsidRPr="00AC6B5C">
          <w:rPr>
            <w:rFonts w:ascii="Arial" w:eastAsia="Times New Roman" w:hAnsi="Arial" w:cs="Arial"/>
            <w:b/>
            <w:bCs/>
            <w:color w:val="000000"/>
            <w:sz w:val="17"/>
            <w:szCs w:val="17"/>
            <w:lang w:val="fr-FR" w:eastAsia="fr-CH"/>
          </w:rPr>
          <w:t>Bertrand Barré</w:t>
        </w:r>
      </w:hyperlink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1E1E1E"/>
          <w:sz w:val="21"/>
          <w:szCs w:val="21"/>
          <w:lang w:val="fr-FR" w:eastAsia="fr-CH"/>
        </w:rPr>
      </w:pPr>
      <w:r w:rsidRPr="00AC6B5C">
        <w:rPr>
          <w:rFonts w:ascii="Arial" w:eastAsia="Times New Roman" w:hAnsi="Arial" w:cs="Arial"/>
          <w:color w:val="000000"/>
          <w:sz w:val="17"/>
          <w:szCs w:val="17"/>
          <w:lang w:val="fr-FR" w:eastAsia="fr-CH"/>
        </w:rPr>
        <w:t>jeudi 09 avril 2009</w:t>
      </w:r>
      <w:r w:rsidRPr="00AC6B5C">
        <w:rPr>
          <w:rFonts w:ascii="Arial" w:eastAsia="Times New Roman" w:hAnsi="Arial" w:cs="Arial"/>
          <w:color w:val="1E1E1E"/>
          <w:sz w:val="21"/>
          <w:szCs w:val="21"/>
          <w:lang w:val="fr-FR" w:eastAsia="fr-CH"/>
        </w:rPr>
        <w:t xml:space="preserve"> </w:t>
      </w:r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1E1E1E"/>
          <w:sz w:val="21"/>
          <w:szCs w:val="21"/>
          <w:lang w:val="fr-FR" w:eastAsia="fr-CH"/>
        </w:rPr>
      </w:pPr>
    </w:p>
    <w:p w:rsidR="00AC6B5C" w:rsidRPr="00AC6B5C" w:rsidRDefault="00AC6B5C" w:rsidP="00AC6B5C">
      <w:pPr>
        <w:shd w:val="clear" w:color="auto" w:fill="FFFFFF"/>
        <w:spacing w:after="0" w:line="360" w:lineRule="auto"/>
        <w:outlineLvl w:val="3"/>
        <w:rPr>
          <w:rFonts w:ascii="Arial" w:eastAsia="Times New Roman" w:hAnsi="Arial" w:cs="Arial"/>
          <w:color w:val="000000"/>
          <w:sz w:val="21"/>
          <w:szCs w:val="21"/>
          <w:lang w:val="fr-FR" w:eastAsia="fr-CH"/>
        </w:rPr>
      </w:pPr>
      <w:r w:rsidRPr="00AC6B5C">
        <w:rPr>
          <w:rFonts w:ascii="Arial" w:eastAsia="Times New Roman" w:hAnsi="Arial" w:cs="Arial"/>
          <w:b/>
          <w:bCs/>
          <w:color w:val="000000"/>
          <w:sz w:val="23"/>
          <w:szCs w:val="23"/>
          <w:lang w:val="fr-FR" w:eastAsia="fr-CH"/>
        </w:rPr>
        <w:t xml:space="preserve">La Suède, qui était tentée de quitter le nucléaire, y revient. Sa valse-hésitation illustre la difficulté à en sortir, que connaissent aussi l'Italie et l'Allemagne </w:t>
      </w:r>
    </w:p>
    <w:p w:rsidR="00AC6B5C" w:rsidRP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000000"/>
          <w:sz w:val="26"/>
          <w:szCs w:val="26"/>
          <w:lang w:val="fr-FR" w:eastAsia="fr-CH"/>
        </w:rPr>
      </w:pPr>
    </w:p>
    <w:tbl>
      <w:tblPr>
        <w:tblpPr w:leftFromText="45" w:rightFromText="45" w:vertAnchor="text"/>
        <w:tblW w:w="0" w:type="auto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5"/>
      </w:tblGrid>
      <w:tr w:rsidR="00AC6B5C" w:rsidRPr="00AC6B5C" w:rsidTr="00AC6B5C">
        <w:tc>
          <w:tcPr>
            <w:tcW w:w="0" w:type="auto"/>
            <w:hideMark/>
          </w:tcPr>
          <w:p w:rsidR="00AC6B5C" w:rsidRPr="00AC6B5C" w:rsidRDefault="00AC6B5C" w:rsidP="00AC6B5C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fr-CH"/>
              </w:rPr>
            </w:pPr>
            <w:r w:rsidRPr="00AC6B5C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eastAsia="fr-CH"/>
              </w:rPr>
              <w:drawing>
                <wp:anchor distT="47625" distB="47625" distL="95250" distR="95250" simplePos="0" relativeHeight="251659264" behindDoc="0" locked="0" layoutInCell="1" allowOverlap="0" wp14:anchorId="606D02A5" wp14:editId="510B5426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3067050" cy="3067050"/>
                  <wp:effectExtent l="0" t="0" r="0" b="0"/>
                  <wp:wrapSquare wrapText="bothSides"/>
                  <wp:docPr id="9" name="1239211594592" descr="http://energie.lexpansion.com/partners/expansion/cacheDirectory/HTMLcontributions/img/seued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39211594592" descr="http://energie.lexpansion.com/partners/expansion/cacheDirectory/HTMLcontributions/img/seued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C6B5C" w:rsidRPr="00AC6B5C" w:rsidTr="00AC6B5C">
        <w:tc>
          <w:tcPr>
            <w:tcW w:w="0" w:type="auto"/>
            <w:vAlign w:val="center"/>
            <w:hideMark/>
          </w:tcPr>
          <w:p w:rsidR="00AC6B5C" w:rsidRPr="00AC6B5C" w:rsidRDefault="00AC6B5C" w:rsidP="00AC6B5C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fr-CH"/>
              </w:rPr>
            </w:pPr>
          </w:p>
        </w:tc>
      </w:tr>
      <w:tr w:rsidR="00AC6B5C" w:rsidRPr="00AC6B5C" w:rsidTr="00AC6B5C">
        <w:tc>
          <w:tcPr>
            <w:tcW w:w="0" w:type="auto"/>
            <w:vAlign w:val="center"/>
            <w:hideMark/>
          </w:tcPr>
          <w:p w:rsidR="00AC6B5C" w:rsidRPr="00AC6B5C" w:rsidRDefault="00AC6B5C" w:rsidP="00AC6B5C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fr-CH"/>
              </w:rPr>
            </w:pPr>
          </w:p>
        </w:tc>
      </w:tr>
      <w:tr w:rsidR="00AC6B5C" w:rsidRPr="00AC6B5C" w:rsidTr="00AC6B5C">
        <w:tc>
          <w:tcPr>
            <w:tcW w:w="0" w:type="auto"/>
            <w:vAlign w:val="center"/>
            <w:hideMark/>
          </w:tcPr>
          <w:p w:rsidR="00AC6B5C" w:rsidRPr="00AC6B5C" w:rsidRDefault="00AC6B5C" w:rsidP="00AC6B5C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fr-CH"/>
              </w:rPr>
            </w:pPr>
          </w:p>
        </w:tc>
      </w:tr>
    </w:tbl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</w:pPr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</w:pPr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</w:pPr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</w:pPr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</w:pPr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</w:pPr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</w:pPr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</w:pPr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 xml:space="preserve">Photo : la centrale de </w:t>
      </w:r>
      <w:proofErr w:type="spellStart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>Barseback</w:t>
      </w:r>
      <w:proofErr w:type="spellEnd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 xml:space="preserve"> - </w:t>
      </w:r>
      <w:proofErr w:type="spellStart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>Wikimedia</w:t>
      </w:r>
      <w:proofErr w:type="spellEnd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 xml:space="preserve"> </w:t>
      </w:r>
      <w:proofErr w:type="spellStart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>commons</w:t>
      </w:r>
      <w:proofErr w:type="spellEnd"/>
    </w:p>
    <w:p w:rsidR="00AC6B5C" w:rsidRP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</w:pP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En 1980, l’année qui a suivi l’accident de </w:t>
      </w:r>
      <w:proofErr w:type="spellStart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Three</w:t>
      </w:r>
      <w:proofErr w:type="spellEnd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Mile Island, la Suède a procédé à un referendum sur l’énergie nucléaire. Trois possibilités de réponse étaient données </w:t>
      </w:r>
      <w:proofErr w:type="gramStart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:</w:t>
      </w:r>
      <w:proofErr w:type="gramEnd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val="fr-FR" w:eastAsia="fr-CH"/>
        </w:rPr>
        <w:t>1.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maintenir en fonctionnement les réacteurs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val="fr-FR" w:eastAsia="fr-CH"/>
        </w:rPr>
        <w:lastRenderedPageBreak/>
        <w:t>2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. </w:t>
      </w:r>
      <w:proofErr w:type="gramStart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les</w:t>
      </w:r>
      <w:proofErr w:type="gramEnd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fermer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val="fr-FR" w:eastAsia="fr-CH"/>
        </w:rPr>
        <w:t>3.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</w:t>
      </w:r>
      <w:proofErr w:type="gramStart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les</w:t>
      </w:r>
      <w:proofErr w:type="gramEnd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fermer seulement si certaines conditions étaient réunies : parmi ces conditions, ne pas créer de rupture économique, ne pas obérer la compétitivité d'industries importantes et, donc, trouver des sources d’électricité en substitution.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  <w:t xml:space="preserve">Les options 2 et 3 ayant obtenu la majorité, le </w:t>
      </w:r>
      <w:proofErr w:type="spellStart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Riksdag</w:t>
      </w:r>
      <w:proofErr w:type="spellEnd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a précisé la politique décidée par la nation et a fixé le terme de 2010 à la démarche d’abandon du nucléaire. Comme on peut le voir sur le tableau, à l’époque du referendum, seulement six réacteurs suédois étaient en service, et le moratoire n’a pas empêché la mise en service de six autres qui étaient alors en construction (rien à voir avec l’arrêt du programme nucléaire italien en 1987). Grâce à une production électrique mi nucléaire mi hydraulique, la Suède est, avec 5,32 t/cap, devant la France (5,97 t/cap), le pays de l’Union européenne qui émet le moins de CO</w:t>
      </w:r>
      <w:r w:rsidRPr="00AC6B5C">
        <w:rPr>
          <w:rFonts w:ascii="Arial" w:eastAsia="Times New Roman" w:hAnsi="Arial" w:cs="Arial"/>
          <w:color w:val="000000"/>
          <w:sz w:val="17"/>
          <w:szCs w:val="17"/>
          <w:vertAlign w:val="subscript"/>
          <w:lang w:val="fr-FR" w:eastAsia="fr-CH"/>
        </w:rPr>
        <w:t>2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par habitant.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  <w:t> </w:t>
      </w:r>
    </w:p>
    <w:tbl>
      <w:tblPr>
        <w:tblpPr w:leftFromText="45" w:rightFromText="45" w:vertAnchor="text"/>
        <w:tblW w:w="0" w:type="auto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8"/>
      </w:tblGrid>
      <w:tr w:rsidR="00AC6B5C" w:rsidRPr="00AC6B5C" w:rsidTr="00AC6B5C">
        <w:tc>
          <w:tcPr>
            <w:tcW w:w="0" w:type="auto"/>
            <w:hideMark/>
          </w:tcPr>
          <w:p w:rsidR="00AC6B5C" w:rsidRPr="00AC6B5C" w:rsidRDefault="00AC6B5C" w:rsidP="00AC6B5C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fr-CH"/>
              </w:rPr>
            </w:pPr>
            <w:r w:rsidRPr="00AC6B5C">
              <w:rPr>
                <w:rFonts w:ascii="Arial" w:eastAsia="Times New Roman" w:hAnsi="Arial" w:cs="Arial"/>
                <w:noProof/>
                <w:color w:val="000000"/>
                <w:sz w:val="21"/>
                <w:szCs w:val="21"/>
                <w:lang w:eastAsia="fr-CH"/>
              </w:rPr>
              <w:drawing>
                <wp:anchor distT="47625" distB="47625" distL="95250" distR="95250" simplePos="0" relativeHeight="251660288" behindDoc="0" locked="0" layoutInCell="1" allowOverlap="0" wp14:anchorId="1FD0231E" wp14:editId="0EDFF2BE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5991225" cy="3314700"/>
                  <wp:effectExtent l="0" t="0" r="9525" b="0"/>
                  <wp:wrapSquare wrapText="bothSides"/>
                  <wp:docPr id="10" name="1239195430089" descr="http://energie.lexpansion.com/partners/expansion/cacheDirectory/HTMLcontributions/img/pic_tablactu0309_fr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39195430089" descr="http://energie.lexpansion.com/partners/expansion/cacheDirectory/HTMLcontributions/img/pic_tablactu0309_fr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91225" cy="331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C6B5C" w:rsidRPr="00AC6B5C" w:rsidTr="00AC6B5C">
        <w:tc>
          <w:tcPr>
            <w:tcW w:w="0" w:type="auto"/>
            <w:vAlign w:val="center"/>
            <w:hideMark/>
          </w:tcPr>
          <w:p w:rsidR="00AC6B5C" w:rsidRPr="00AC6B5C" w:rsidRDefault="00AC6B5C" w:rsidP="00AC6B5C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fr-CH"/>
              </w:rPr>
            </w:pPr>
          </w:p>
        </w:tc>
      </w:tr>
      <w:tr w:rsidR="00AC6B5C" w:rsidRPr="00AC6B5C" w:rsidTr="00AC6B5C">
        <w:tc>
          <w:tcPr>
            <w:tcW w:w="0" w:type="auto"/>
            <w:vAlign w:val="center"/>
            <w:hideMark/>
          </w:tcPr>
          <w:p w:rsidR="00AC6B5C" w:rsidRPr="00AC6B5C" w:rsidRDefault="00AC6B5C" w:rsidP="00AC6B5C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fr-CH"/>
              </w:rPr>
            </w:pPr>
          </w:p>
        </w:tc>
      </w:tr>
      <w:tr w:rsidR="00AC6B5C" w:rsidRPr="00AC6B5C" w:rsidTr="00AC6B5C">
        <w:tc>
          <w:tcPr>
            <w:tcW w:w="0" w:type="auto"/>
            <w:vAlign w:val="center"/>
            <w:hideMark/>
          </w:tcPr>
          <w:p w:rsidR="00AC6B5C" w:rsidRPr="00AC6B5C" w:rsidRDefault="00AC6B5C" w:rsidP="00AC6B5C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fr-CH"/>
              </w:rPr>
            </w:pPr>
          </w:p>
        </w:tc>
      </w:tr>
    </w:tbl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1E1E1E"/>
          <w:sz w:val="21"/>
          <w:szCs w:val="21"/>
          <w:lang w:val="fr-FR" w:eastAsia="fr-CH"/>
        </w:rPr>
      </w:pPr>
      <w:r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Au cours des années, il n’a pas été possible de trouver des énergies de substitution, notamment en raison de l’opposition à toute construction de nouveaux barrages hydrauliques. Dans les années 90, l’opinion publique suédoise devenait de plus en plus 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lastRenderedPageBreak/>
        <w:t xml:space="preserve">hostile à la sortie du nucléaire, mais sous la pression du Danemark, le gouvernement a forcé l’électricien </w:t>
      </w:r>
      <w:proofErr w:type="spellStart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Skydraft</w:t>
      </w:r>
      <w:proofErr w:type="spellEnd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à arrêter ses deux réacteurs de la centrale de </w:t>
      </w:r>
      <w:proofErr w:type="spellStart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Bärseback</w:t>
      </w:r>
      <w:proofErr w:type="spellEnd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, trop proche de Copenhague. Ces arrêts se sont traduits par une importation d’électricité danoise (très émettrice de CO</w:t>
      </w:r>
      <w:r w:rsidRPr="00AC6B5C">
        <w:rPr>
          <w:rFonts w:ascii="Arial" w:eastAsia="Times New Roman" w:hAnsi="Arial" w:cs="Arial"/>
          <w:color w:val="000000"/>
          <w:sz w:val="17"/>
          <w:szCs w:val="17"/>
          <w:vertAlign w:val="subscript"/>
          <w:lang w:val="fr-FR" w:eastAsia="fr-CH"/>
        </w:rPr>
        <w:t>2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 !).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  <w:t xml:space="preserve">En février 2009, le gouvernement suédois a définitivement abandonné la sortie du nucléaire (voir la partie </w:t>
      </w:r>
      <w:proofErr w:type="spellStart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supply</w:t>
      </w:r>
      <w:proofErr w:type="spellEnd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3.3 dans  le </w:t>
      </w:r>
      <w:hyperlink r:id="rId9" w:tgtFrame="_blank" w:history="1">
        <w:r w:rsidRPr="00AC6B5C">
          <w:rPr>
            <w:rFonts w:ascii="Arial" w:eastAsia="Times New Roman" w:hAnsi="Arial" w:cs="Arial"/>
            <w:b/>
            <w:bCs/>
            <w:color w:val="1D3C88"/>
            <w:sz w:val="23"/>
            <w:szCs w:val="23"/>
            <w:lang w:val="fr-FR" w:eastAsia="fr-CH"/>
          </w:rPr>
          <w:t>document sur la nouvelle politique énergétique suédoise</w:t>
        </w:r>
      </w:hyperlink>
      <w:proofErr w:type="gramStart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>) .</w:t>
      </w:r>
      <w:proofErr w:type="gramEnd"/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 Nous voyons aussi l’Italie se préparer à revenir. A quand l’Allemagne ?</w:t>
      </w:r>
      <w:r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  </w:t>
      </w: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br/>
      </w:r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 xml:space="preserve">Photo : la centrale de </w:t>
      </w:r>
      <w:proofErr w:type="spellStart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>Barseback</w:t>
      </w:r>
      <w:proofErr w:type="spellEnd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 xml:space="preserve"> - </w:t>
      </w:r>
      <w:proofErr w:type="spellStart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>Wikimedia</w:t>
      </w:r>
      <w:proofErr w:type="spellEnd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 xml:space="preserve"> </w:t>
      </w:r>
      <w:proofErr w:type="spellStart"/>
      <w:r w:rsidRPr="00AC6B5C">
        <w:rPr>
          <w:rFonts w:ascii="Arial" w:eastAsia="Times New Roman" w:hAnsi="Arial" w:cs="Arial"/>
          <w:i/>
          <w:iCs/>
          <w:color w:val="000000"/>
          <w:sz w:val="23"/>
          <w:szCs w:val="23"/>
          <w:lang w:val="fr-FR" w:eastAsia="fr-CH"/>
        </w:rPr>
        <w:t>commons</w:t>
      </w:r>
      <w:proofErr w:type="spellEnd"/>
    </w:p>
    <w:p w:rsid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1E1E1E"/>
          <w:sz w:val="21"/>
          <w:szCs w:val="21"/>
          <w:lang w:val="fr-FR" w:eastAsia="fr-CH"/>
        </w:rPr>
      </w:pPr>
    </w:p>
    <w:p w:rsidR="00AC6B5C" w:rsidRPr="00AC6B5C" w:rsidRDefault="00AC6B5C" w:rsidP="00AC6B5C">
      <w:pPr>
        <w:shd w:val="clear" w:color="auto" w:fill="F0F0F0"/>
        <w:spacing w:after="0" w:line="360" w:lineRule="auto"/>
        <w:rPr>
          <w:rFonts w:ascii="Arial" w:eastAsia="Times New Roman" w:hAnsi="Arial" w:cs="Arial"/>
          <w:color w:val="1E1E1E"/>
          <w:sz w:val="21"/>
          <w:szCs w:val="21"/>
          <w:lang w:val="fr-FR" w:eastAsia="fr-CH"/>
        </w:rPr>
      </w:pPr>
      <w:r w:rsidRPr="00AC6B5C">
        <w:rPr>
          <w:rFonts w:ascii="Arial" w:eastAsia="Times New Roman" w:hAnsi="Arial" w:cs="Arial"/>
          <w:b/>
          <w:bCs/>
          <w:color w:val="1E1E1E"/>
          <w:sz w:val="21"/>
          <w:szCs w:val="21"/>
          <w:lang w:val="fr-FR" w:eastAsia="fr-CH"/>
        </w:rPr>
        <w:t>Auteur</w:t>
      </w:r>
    </w:p>
    <w:p w:rsidR="00AC6B5C" w:rsidRPr="00AC6B5C" w:rsidRDefault="00AC6B5C" w:rsidP="00AC6B5C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</w:pPr>
      <w:r w:rsidRPr="00AC6B5C">
        <w:rPr>
          <w:rFonts w:ascii="Arial" w:eastAsia="Times New Roman" w:hAnsi="Arial" w:cs="Arial"/>
          <w:b/>
          <w:bCs/>
          <w:noProof/>
          <w:color w:val="004178"/>
          <w:sz w:val="20"/>
          <w:szCs w:val="20"/>
          <w:lang w:eastAsia="fr-CH"/>
        </w:rPr>
        <w:drawing>
          <wp:inline distT="0" distB="0" distL="0" distR="0" wp14:anchorId="38D38DEB" wp14:editId="26F83E60">
            <wp:extent cx="1428750" cy="1666875"/>
            <wp:effectExtent l="0" t="0" r="0" b="9525"/>
            <wp:docPr id="2" name="Image 1" descr="http://energie.lexpansion.com/partners/expansion/cacheDirectory/users/1341.jpeg">
              <a:hlinkClick xmlns:a="http://schemas.openxmlformats.org/drawingml/2006/main" r:id="rId6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nergie.lexpansion.com/partners/expansion/cacheDirectory/users/1341.jpeg">
                      <a:hlinkClick r:id="rId6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B5C" w:rsidRP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</w:pPr>
    </w:p>
    <w:p w:rsidR="00AC6B5C" w:rsidRP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</w:pPr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 xml:space="preserve">Né en décembre 1942, ingénieur physicien de formation, Bertrand Barré est ancien conseiller scientifique d'AREVA voir son blog) Entré en 1967 au Commissariat à l'Energie Atomique (CEA), il en est Directeur des réacteurs nucléaires. Il travaille en France, en Grande-Bretagne et aux Etats-Unis, où il a été attaché nucléaire près de l'Ambassade de France. Il est ensuite Directeur de l'Ingénierie à </w:t>
      </w:r>
      <w:proofErr w:type="spellStart"/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>Technicatome</w:t>
      </w:r>
      <w:proofErr w:type="spellEnd"/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 xml:space="preserve"> et Directeur de la Recherche et du Développement à Cogema. Quand la nouvelle société Areva est créée, il en devient Directeur de la Communication scientifique. </w:t>
      </w:r>
    </w:p>
    <w:p w:rsidR="00AC6B5C" w:rsidRPr="00AC6B5C" w:rsidRDefault="00AC6B5C" w:rsidP="00AC6B5C">
      <w:pPr>
        <w:shd w:val="clear" w:color="auto" w:fill="FFFFFF"/>
        <w:spacing w:line="360" w:lineRule="auto"/>
        <w:rPr>
          <w:rFonts w:ascii="Arial" w:eastAsia="Times New Roman" w:hAnsi="Arial" w:cs="Arial"/>
          <w:color w:val="1E1E1E"/>
          <w:sz w:val="21"/>
          <w:szCs w:val="21"/>
          <w:lang w:val="fr-FR" w:eastAsia="fr-CH"/>
        </w:rPr>
      </w:pPr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 xml:space="preserve">Auteur de nombreux ouvrages (notamment Les 100 mots du nucléaire dans la collection Que sais-je ?) et Le nucléaire, débats et réalités, aux éditions Ellipses. Il vient de publier " Faut-il </w:t>
      </w:r>
      <w:proofErr w:type="gramStart"/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>renoncer</w:t>
      </w:r>
      <w:proofErr w:type="gramEnd"/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 xml:space="preserve"> au nucléaire ?", co-écrit avec Sophia </w:t>
      </w:r>
      <w:proofErr w:type="spellStart"/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>Majnoni</w:t>
      </w:r>
      <w:proofErr w:type="spellEnd"/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 xml:space="preserve"> d'</w:t>
      </w:r>
      <w:proofErr w:type="spellStart"/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>Intignano</w:t>
      </w:r>
      <w:proofErr w:type="spellEnd"/>
      <w:r w:rsidRPr="00AC6B5C">
        <w:rPr>
          <w:rFonts w:ascii="Arial" w:eastAsia="Times New Roman" w:hAnsi="Arial" w:cs="Arial"/>
          <w:color w:val="1E1E1E"/>
          <w:sz w:val="17"/>
          <w:szCs w:val="17"/>
          <w:lang w:val="fr-FR" w:eastAsia="fr-CH"/>
        </w:rPr>
        <w:t xml:space="preserve"> (Greenpeace) et Claude Stéphan, collection Le Choc des idées, Le Muscadier, 2013</w:t>
      </w:r>
    </w:p>
    <w:p w:rsidR="00AC6B5C" w:rsidRPr="00AC6B5C" w:rsidRDefault="00AC6B5C">
      <w:pPr>
        <w:rPr>
          <w:lang w:val="fr-FR"/>
        </w:rPr>
      </w:pPr>
      <w:r w:rsidRPr="00AC6B5C">
        <w:rPr>
          <w:rFonts w:ascii="Arial" w:eastAsia="Times New Roman" w:hAnsi="Arial" w:cs="Arial"/>
          <w:color w:val="000000"/>
          <w:sz w:val="23"/>
          <w:szCs w:val="23"/>
          <w:lang w:val="fr-FR" w:eastAsia="fr-CH"/>
        </w:rPr>
        <w:t xml:space="preserve">Le </w:t>
      </w:r>
      <w:hyperlink r:id="rId11" w:tgtFrame="_blank" w:history="1">
        <w:r w:rsidRPr="00AC6B5C">
          <w:rPr>
            <w:rFonts w:ascii="Arial" w:eastAsia="Times New Roman" w:hAnsi="Arial" w:cs="Arial"/>
            <w:b/>
            <w:bCs/>
            <w:color w:val="1D3C88"/>
            <w:sz w:val="23"/>
            <w:szCs w:val="23"/>
            <w:lang w:val="fr-FR" w:eastAsia="fr-CH"/>
          </w:rPr>
          <w:t>blog de Bertra</w:t>
        </w:r>
        <w:bookmarkStart w:id="0" w:name="_GoBack"/>
        <w:bookmarkEnd w:id="0"/>
        <w:r w:rsidRPr="00AC6B5C">
          <w:rPr>
            <w:rFonts w:ascii="Arial" w:eastAsia="Times New Roman" w:hAnsi="Arial" w:cs="Arial"/>
            <w:b/>
            <w:bCs/>
            <w:color w:val="1D3C88"/>
            <w:sz w:val="23"/>
            <w:szCs w:val="23"/>
            <w:lang w:val="fr-FR" w:eastAsia="fr-CH"/>
          </w:rPr>
          <w:t>n</w:t>
        </w:r>
        <w:r w:rsidRPr="00AC6B5C">
          <w:rPr>
            <w:rFonts w:ascii="Arial" w:eastAsia="Times New Roman" w:hAnsi="Arial" w:cs="Arial"/>
            <w:b/>
            <w:bCs/>
            <w:color w:val="1D3C88"/>
            <w:sz w:val="23"/>
            <w:szCs w:val="23"/>
            <w:lang w:val="fr-FR" w:eastAsia="fr-CH"/>
          </w:rPr>
          <w:t xml:space="preserve">d Barré </w:t>
        </w:r>
        <w:r w:rsidRPr="00AC6B5C">
          <w:rPr>
            <w:rFonts w:ascii="Arial" w:eastAsia="Times New Roman" w:hAnsi="Arial" w:cs="Arial"/>
            <w:b/>
            <w:bCs/>
            <w:color w:val="1D3C88"/>
            <w:sz w:val="23"/>
            <w:szCs w:val="23"/>
            <w:lang w:val="fr-FR" w:eastAsia="fr-CH"/>
          </w:rPr>
          <w:br/>
        </w:r>
      </w:hyperlink>
    </w:p>
    <w:sectPr w:rsidR="00AC6B5C" w:rsidRPr="00AC6B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E19"/>
    <w:rsid w:val="00004F0C"/>
    <w:rsid w:val="000E593B"/>
    <w:rsid w:val="00121923"/>
    <w:rsid w:val="00164D6D"/>
    <w:rsid w:val="001800FA"/>
    <w:rsid w:val="001B5425"/>
    <w:rsid w:val="001D0EDB"/>
    <w:rsid w:val="001F3709"/>
    <w:rsid w:val="001F726A"/>
    <w:rsid w:val="00217072"/>
    <w:rsid w:val="0027229D"/>
    <w:rsid w:val="002A19E3"/>
    <w:rsid w:val="002B7E24"/>
    <w:rsid w:val="002D353D"/>
    <w:rsid w:val="002E1176"/>
    <w:rsid w:val="002E2555"/>
    <w:rsid w:val="002F3942"/>
    <w:rsid w:val="00302037"/>
    <w:rsid w:val="00336E8F"/>
    <w:rsid w:val="004002A2"/>
    <w:rsid w:val="00423027"/>
    <w:rsid w:val="004375E2"/>
    <w:rsid w:val="004F39E1"/>
    <w:rsid w:val="004F6616"/>
    <w:rsid w:val="0051487D"/>
    <w:rsid w:val="005155F4"/>
    <w:rsid w:val="00542228"/>
    <w:rsid w:val="00543694"/>
    <w:rsid w:val="0059632E"/>
    <w:rsid w:val="005C094C"/>
    <w:rsid w:val="00637274"/>
    <w:rsid w:val="00674916"/>
    <w:rsid w:val="00686ADA"/>
    <w:rsid w:val="006A4F09"/>
    <w:rsid w:val="006A5FF7"/>
    <w:rsid w:val="007177F2"/>
    <w:rsid w:val="00721EFA"/>
    <w:rsid w:val="0075351D"/>
    <w:rsid w:val="00771150"/>
    <w:rsid w:val="00784020"/>
    <w:rsid w:val="007B654C"/>
    <w:rsid w:val="007C2617"/>
    <w:rsid w:val="007E2308"/>
    <w:rsid w:val="007F7EC7"/>
    <w:rsid w:val="0080092D"/>
    <w:rsid w:val="00836116"/>
    <w:rsid w:val="00855207"/>
    <w:rsid w:val="008A293B"/>
    <w:rsid w:val="008A3C23"/>
    <w:rsid w:val="00916643"/>
    <w:rsid w:val="009469BD"/>
    <w:rsid w:val="009C5EDF"/>
    <w:rsid w:val="009E42D9"/>
    <w:rsid w:val="009F7558"/>
    <w:rsid w:val="00A161B9"/>
    <w:rsid w:val="00A40E3B"/>
    <w:rsid w:val="00A54799"/>
    <w:rsid w:val="00A560EE"/>
    <w:rsid w:val="00A81D6F"/>
    <w:rsid w:val="00AA0DD7"/>
    <w:rsid w:val="00AC2C9E"/>
    <w:rsid w:val="00AC6B5C"/>
    <w:rsid w:val="00AD7E19"/>
    <w:rsid w:val="00B1590D"/>
    <w:rsid w:val="00B44CBE"/>
    <w:rsid w:val="00B44E9E"/>
    <w:rsid w:val="00B76BC4"/>
    <w:rsid w:val="00BD5406"/>
    <w:rsid w:val="00C15D5A"/>
    <w:rsid w:val="00C327DB"/>
    <w:rsid w:val="00C3750F"/>
    <w:rsid w:val="00C95575"/>
    <w:rsid w:val="00C95C6B"/>
    <w:rsid w:val="00D05330"/>
    <w:rsid w:val="00D37603"/>
    <w:rsid w:val="00D4712F"/>
    <w:rsid w:val="00D85222"/>
    <w:rsid w:val="00DF316F"/>
    <w:rsid w:val="00E17042"/>
    <w:rsid w:val="00E66C19"/>
    <w:rsid w:val="00E71912"/>
    <w:rsid w:val="00E82794"/>
    <w:rsid w:val="00E9389F"/>
    <w:rsid w:val="00F23097"/>
    <w:rsid w:val="00F861B1"/>
    <w:rsid w:val="00FB3C11"/>
    <w:rsid w:val="00FC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C6B5C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C6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C6B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C6B5C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C6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C6B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7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8339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7257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2" w:space="0" w:color="E2E2E2"/>
              </w:divBdr>
              <w:divsChild>
                <w:div w:id="83954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97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814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581503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999999"/>
                                <w:right w:val="none" w:sz="0" w:space="0" w:color="auto"/>
                              </w:divBdr>
                              <w:divsChild>
                                <w:div w:id="828325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0201515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999999"/>
                                <w:right w:val="none" w:sz="0" w:space="0" w:color="auto"/>
                              </w:divBdr>
                              <w:divsChild>
                                <w:div w:id="158672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83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09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207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93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8" w:space="0" w:color="FFFFFF"/>
                <w:bottom w:val="none" w:sz="0" w:space="0" w:color="auto"/>
                <w:right w:val="none" w:sz="0" w:space="0" w:color="auto"/>
              </w:divBdr>
              <w:divsChild>
                <w:div w:id="1428886465">
                  <w:marLeft w:val="0"/>
                  <w:marRight w:val="0"/>
                  <w:marTop w:val="0"/>
                  <w:marBottom w:val="375"/>
                  <w:divBdr>
                    <w:top w:val="single" w:sz="18" w:space="0" w:color="004179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23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CDCDC"/>
                        <w:bottom w:val="none" w:sz="0" w:space="0" w:color="auto"/>
                        <w:right w:val="single" w:sz="6" w:space="0" w:color="DCDCDC"/>
                      </w:divBdr>
                    </w:div>
                    <w:div w:id="129933907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DCDCDC"/>
                        <w:left w:val="single" w:sz="6" w:space="0" w:color="DCDCDC"/>
                        <w:bottom w:val="single" w:sz="6" w:space="0" w:color="DCDCDC"/>
                        <w:right w:val="single" w:sz="6" w:space="0" w:color="DCDCDC"/>
                      </w:divBdr>
                      <w:divsChild>
                        <w:div w:id="75393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6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43447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34978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2" w:space="0" w:color="E2E2E2"/>
              </w:divBdr>
              <w:divsChild>
                <w:div w:id="77235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3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80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464232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790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301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4819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2" w:space="0" w:color="E2E2E2"/>
              </w:divBdr>
              <w:divsChild>
                <w:div w:id="186497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37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14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6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5018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nergie.lexpansion.com/auteurs/bertrand-barre-a-1341_s_d3438ec7cfb4a810f9651e923fd8b892.html" TargetMode="External"/><Relationship Id="rId11" Type="http://schemas.openxmlformats.org/officeDocument/2006/relationships/hyperlink" Target="http://www.bertrandbarre.com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://www.sweden.gov.se/content/1/c6/12/00/88/d353dca5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581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françois</dc:creator>
  <cp:keywords/>
  <dc:description/>
  <cp:lastModifiedBy>jean françois</cp:lastModifiedBy>
  <cp:revision>2</cp:revision>
  <dcterms:created xsi:type="dcterms:W3CDTF">2016-04-23T13:07:00Z</dcterms:created>
  <dcterms:modified xsi:type="dcterms:W3CDTF">2016-04-23T14:44:00Z</dcterms:modified>
</cp:coreProperties>
</file>